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margin" w:tblpY="3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2188"/>
        <w:gridCol w:w="2779"/>
        <w:gridCol w:w="1568"/>
      </w:tblGrid>
      <w:tr w:rsidR="00AC2CF6" w:rsidRPr="00D80405" w14:paraId="2ECAE947" w14:textId="77777777" w:rsidTr="00AC2CF6">
        <w:tc>
          <w:tcPr>
            <w:tcW w:w="3246" w:type="dxa"/>
            <w:vAlign w:val="center"/>
          </w:tcPr>
          <w:p w14:paraId="71E33881" w14:textId="35C7DA39" w:rsidR="00AC2CF6" w:rsidRPr="00D80405" w:rsidRDefault="00AC2CF6" w:rsidP="00D80405">
            <w:pPr>
              <w:snapToGrid w:val="0"/>
              <w:spacing w:line="259" w:lineRule="auto"/>
              <w:jc w:val="center"/>
              <w:rPr>
                <w:rFonts w:ascii="Manrope" w:hAnsi="Manrope"/>
                <w:b/>
                <w:sz w:val="20"/>
                <w:szCs w:val="20"/>
              </w:rPr>
            </w:pPr>
          </w:p>
        </w:tc>
        <w:tc>
          <w:tcPr>
            <w:tcW w:w="2188" w:type="dxa"/>
            <w:vAlign w:val="center"/>
          </w:tcPr>
          <w:p w14:paraId="34FB9E75" w14:textId="5D8D2EEF" w:rsidR="00AC2CF6" w:rsidRPr="00D80405" w:rsidRDefault="00AC2CF6" w:rsidP="00D80405">
            <w:pPr>
              <w:snapToGrid w:val="0"/>
              <w:spacing w:line="259" w:lineRule="auto"/>
              <w:jc w:val="center"/>
              <w:rPr>
                <w:rFonts w:ascii="Manrope" w:hAnsi="Manrope"/>
                <w:b/>
                <w:sz w:val="20"/>
                <w:szCs w:val="20"/>
              </w:rPr>
            </w:pPr>
          </w:p>
        </w:tc>
        <w:tc>
          <w:tcPr>
            <w:tcW w:w="2779" w:type="dxa"/>
            <w:vAlign w:val="center"/>
          </w:tcPr>
          <w:p w14:paraId="33FABDDB" w14:textId="474DE57E" w:rsidR="00AC2CF6" w:rsidRPr="00D80405" w:rsidRDefault="00AC2CF6" w:rsidP="00D80405">
            <w:pPr>
              <w:snapToGrid w:val="0"/>
              <w:spacing w:line="259" w:lineRule="auto"/>
              <w:jc w:val="center"/>
              <w:rPr>
                <w:rFonts w:ascii="Manrope" w:hAnsi="Manrope"/>
                <w:b/>
                <w:sz w:val="20"/>
                <w:szCs w:val="20"/>
              </w:rPr>
            </w:pPr>
          </w:p>
        </w:tc>
        <w:tc>
          <w:tcPr>
            <w:tcW w:w="1568" w:type="dxa"/>
            <w:vAlign w:val="center"/>
          </w:tcPr>
          <w:p w14:paraId="35523BBF" w14:textId="6B4BE2BF" w:rsidR="00AC2CF6" w:rsidRPr="00D80405" w:rsidRDefault="00AC2CF6" w:rsidP="00D80405">
            <w:pPr>
              <w:snapToGrid w:val="0"/>
              <w:spacing w:line="259" w:lineRule="auto"/>
              <w:jc w:val="center"/>
              <w:rPr>
                <w:rFonts w:ascii="Manrope" w:hAnsi="Manrope"/>
                <w:b/>
                <w:sz w:val="20"/>
                <w:szCs w:val="20"/>
              </w:rPr>
            </w:pPr>
          </w:p>
        </w:tc>
      </w:tr>
    </w:tbl>
    <w:p w14:paraId="4F053F07" w14:textId="0C4E6B62" w:rsidR="007D0B97" w:rsidRPr="00D80405" w:rsidRDefault="00B41404" w:rsidP="00D80405">
      <w:pPr>
        <w:snapToGrid w:val="0"/>
        <w:spacing w:line="259" w:lineRule="auto"/>
        <w:jc w:val="center"/>
        <w:rPr>
          <w:rFonts w:ascii="Manrope" w:hAnsi="Manrope"/>
          <w:caps/>
          <w:sz w:val="20"/>
          <w:szCs w:val="20"/>
          <w:highlight w:val="yellow"/>
        </w:rPr>
      </w:pPr>
      <w:r w:rsidRPr="00D80405">
        <w:rPr>
          <w:rFonts w:ascii="Manrope" w:hAnsi="Manrope"/>
          <w:b/>
          <w:noProof/>
          <w:sz w:val="20"/>
          <w:szCs w:val="20"/>
        </w:rPr>
        <w:drawing>
          <wp:anchor distT="0" distB="0" distL="114300" distR="114300" simplePos="0" relativeHeight="251658240" behindDoc="0" locked="0" layoutInCell="1" allowOverlap="1" wp14:anchorId="1614446A" wp14:editId="0B310B93">
            <wp:simplePos x="0" y="0"/>
            <wp:positionH relativeFrom="column">
              <wp:posOffset>1912620</wp:posOffset>
            </wp:positionH>
            <wp:positionV relativeFrom="paragraph">
              <wp:posOffset>91440</wp:posOffset>
            </wp:positionV>
            <wp:extent cx="2457450" cy="8191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819150"/>
                    </a:xfrm>
                    <a:prstGeom prst="rect">
                      <a:avLst/>
                    </a:prstGeom>
                    <a:noFill/>
                  </pic:spPr>
                </pic:pic>
              </a:graphicData>
            </a:graphic>
            <wp14:sizeRelH relativeFrom="margin">
              <wp14:pctWidth>0</wp14:pctWidth>
            </wp14:sizeRelH>
            <wp14:sizeRelV relativeFrom="margin">
              <wp14:pctHeight>0</wp14:pctHeight>
            </wp14:sizeRelV>
          </wp:anchor>
        </w:drawing>
      </w:r>
    </w:p>
    <w:p w14:paraId="174FE1BD" w14:textId="6EA1A723" w:rsidR="009B5E03" w:rsidRPr="00D80405" w:rsidRDefault="009B5E03" w:rsidP="00D80405">
      <w:pPr>
        <w:snapToGrid w:val="0"/>
        <w:spacing w:line="259" w:lineRule="auto"/>
        <w:jc w:val="center"/>
        <w:rPr>
          <w:rFonts w:ascii="Manrope" w:hAnsi="Manrope"/>
          <w:caps/>
          <w:sz w:val="20"/>
          <w:szCs w:val="20"/>
          <w:highlight w:val="yellow"/>
        </w:rPr>
      </w:pPr>
    </w:p>
    <w:p w14:paraId="413A5466" w14:textId="77777777" w:rsidR="00AE3849" w:rsidRPr="00D80405" w:rsidRDefault="00AE3849" w:rsidP="00D80405">
      <w:pPr>
        <w:snapToGrid w:val="0"/>
        <w:spacing w:line="259" w:lineRule="auto"/>
        <w:jc w:val="center"/>
        <w:rPr>
          <w:rFonts w:ascii="Manrope" w:hAnsi="Manrope"/>
          <w:b/>
          <w:sz w:val="20"/>
          <w:szCs w:val="20"/>
        </w:rPr>
      </w:pPr>
    </w:p>
    <w:p w14:paraId="14C4CB0C" w14:textId="77777777" w:rsidR="00AE3849" w:rsidRPr="00D80405" w:rsidRDefault="00AE3849" w:rsidP="00D80405">
      <w:pPr>
        <w:snapToGrid w:val="0"/>
        <w:spacing w:line="259" w:lineRule="auto"/>
        <w:jc w:val="center"/>
        <w:rPr>
          <w:rFonts w:ascii="Manrope" w:hAnsi="Manrope"/>
          <w:b/>
          <w:sz w:val="20"/>
          <w:szCs w:val="20"/>
        </w:rPr>
      </w:pPr>
    </w:p>
    <w:p w14:paraId="24935F12" w14:textId="77777777" w:rsidR="00AE3849" w:rsidRPr="00D80405" w:rsidRDefault="00AE3849" w:rsidP="00D80405">
      <w:pPr>
        <w:snapToGrid w:val="0"/>
        <w:spacing w:line="259" w:lineRule="auto"/>
        <w:jc w:val="center"/>
        <w:rPr>
          <w:rFonts w:ascii="Manrope" w:hAnsi="Manrope"/>
          <w:b/>
          <w:sz w:val="20"/>
          <w:szCs w:val="20"/>
        </w:rPr>
      </w:pPr>
    </w:p>
    <w:p w14:paraId="20E6B601" w14:textId="77777777" w:rsidR="00AE3849" w:rsidRPr="00D80405" w:rsidRDefault="00AE3849" w:rsidP="00D80405">
      <w:pPr>
        <w:snapToGrid w:val="0"/>
        <w:spacing w:line="259" w:lineRule="auto"/>
        <w:jc w:val="center"/>
        <w:rPr>
          <w:rFonts w:ascii="Manrope" w:hAnsi="Manrope"/>
          <w:b/>
          <w:sz w:val="20"/>
          <w:szCs w:val="20"/>
        </w:rPr>
      </w:pPr>
    </w:p>
    <w:p w14:paraId="4C3A31A3" w14:textId="77777777" w:rsidR="00AE3849" w:rsidRPr="00D80405" w:rsidRDefault="00AE3849" w:rsidP="00D80405">
      <w:pPr>
        <w:snapToGrid w:val="0"/>
        <w:spacing w:line="259" w:lineRule="auto"/>
        <w:jc w:val="center"/>
        <w:rPr>
          <w:rFonts w:ascii="Manrope" w:hAnsi="Manrope"/>
          <w:b/>
          <w:sz w:val="20"/>
          <w:szCs w:val="20"/>
        </w:rPr>
      </w:pPr>
    </w:p>
    <w:p w14:paraId="5F8568CF" w14:textId="77777777" w:rsidR="00AE3849" w:rsidRPr="00D80405" w:rsidRDefault="00AE3849" w:rsidP="00D80405">
      <w:pPr>
        <w:snapToGrid w:val="0"/>
        <w:spacing w:line="259" w:lineRule="auto"/>
        <w:jc w:val="center"/>
        <w:rPr>
          <w:rFonts w:ascii="Manrope" w:hAnsi="Manrope"/>
          <w:b/>
          <w:sz w:val="20"/>
          <w:szCs w:val="20"/>
        </w:rPr>
      </w:pPr>
    </w:p>
    <w:p w14:paraId="12E3F934" w14:textId="77777777" w:rsidR="00AE3849" w:rsidRPr="00D80405" w:rsidRDefault="00AE3849" w:rsidP="00D80405">
      <w:pPr>
        <w:snapToGrid w:val="0"/>
        <w:spacing w:line="259" w:lineRule="auto"/>
        <w:jc w:val="center"/>
        <w:rPr>
          <w:rFonts w:ascii="Manrope" w:hAnsi="Manrope"/>
          <w:b/>
          <w:sz w:val="20"/>
          <w:szCs w:val="20"/>
        </w:rPr>
      </w:pPr>
    </w:p>
    <w:p w14:paraId="696FD3A9" w14:textId="77777777" w:rsidR="00AE3849" w:rsidRPr="00D80405" w:rsidRDefault="00AE3849" w:rsidP="00D80405">
      <w:pPr>
        <w:snapToGrid w:val="0"/>
        <w:spacing w:line="259" w:lineRule="auto"/>
        <w:jc w:val="center"/>
        <w:rPr>
          <w:rFonts w:ascii="Manrope" w:hAnsi="Manrope"/>
          <w:b/>
          <w:sz w:val="20"/>
          <w:szCs w:val="20"/>
        </w:rPr>
      </w:pPr>
    </w:p>
    <w:p w14:paraId="7F9C4DC3" w14:textId="1EAD4B27" w:rsidR="00682903" w:rsidRDefault="00682903" w:rsidP="00682903">
      <w:pPr>
        <w:spacing w:after="200" w:line="259" w:lineRule="auto"/>
        <w:jc w:val="center"/>
        <w:rPr>
          <w:rFonts w:ascii="Manrope" w:eastAsia="Manrope" w:hAnsi="Manrope" w:cs="Frank Ruhl Libre"/>
          <w:b/>
          <w:bCs/>
          <w:color w:val="102C53"/>
          <w:sz w:val="40"/>
          <w:szCs w:val="20"/>
        </w:rPr>
      </w:pPr>
      <w:r>
        <w:rPr>
          <w:rFonts w:ascii="Manrope" w:eastAsia="Manrope" w:hAnsi="Manrope" w:cs="Frank Ruhl Libre"/>
          <w:b/>
          <w:bCs/>
          <w:color w:val="102C53"/>
          <w:sz w:val="40"/>
          <w:szCs w:val="20"/>
        </w:rPr>
        <w:t>CAPITOLATO TECNICO</w:t>
      </w:r>
    </w:p>
    <w:p w14:paraId="2A60248F" w14:textId="7FFF391E" w:rsidR="00682903" w:rsidRDefault="00B41404" w:rsidP="00682903">
      <w:pPr>
        <w:widowControl w:val="0"/>
        <w:spacing w:line="259" w:lineRule="auto"/>
        <w:rPr>
          <w:rFonts w:ascii="Manrope" w:eastAsia="Manrope" w:hAnsi="Manrope" w:cs="Frank Ruhl Libre"/>
          <w:b/>
          <w:bCs/>
          <w:color w:val="102C53"/>
          <w:sz w:val="32"/>
          <w:szCs w:val="20"/>
        </w:rPr>
      </w:pPr>
      <w:r w:rsidRPr="00B41404">
        <w:rPr>
          <w:rFonts w:ascii="Manrope" w:eastAsia="Manrope" w:hAnsi="Manrope" w:cs="Frank Ruhl Libre"/>
          <w:b/>
          <w:bCs/>
          <w:color w:val="102C53"/>
          <w:sz w:val="32"/>
          <w:szCs w:val="20"/>
        </w:rPr>
        <w:t>Procedura negoziata senza bando ai sensi dell’art. 50 co. 1 lett. e) D.lgs. 36/2023 per l’affidamento della “</w:t>
      </w:r>
      <w:r w:rsidR="0071160E" w:rsidRPr="0071160E">
        <w:rPr>
          <w:rFonts w:ascii="Manrope" w:eastAsia="Manrope" w:hAnsi="Manrope" w:cs="Frank Ruhl Libre"/>
          <w:b/>
          <w:bCs/>
          <w:color w:val="102C53"/>
          <w:sz w:val="32"/>
          <w:szCs w:val="20"/>
        </w:rPr>
        <w:t>FORNITURA DI AZOTO LIQUIDO IN SERBATOI FISSI E MOBILI/DEWAR A NOLEGGIO PRESSO LE SEDI DEL POLITENCIO DI MILANO</w:t>
      </w:r>
      <w:r w:rsidRPr="00B41404">
        <w:rPr>
          <w:rFonts w:ascii="Manrope" w:eastAsia="Manrope" w:hAnsi="Manrope" w:cs="Frank Ruhl Libre"/>
          <w:b/>
          <w:bCs/>
          <w:color w:val="102C53"/>
          <w:sz w:val="32"/>
          <w:szCs w:val="20"/>
        </w:rPr>
        <w:t>”</w:t>
      </w:r>
    </w:p>
    <w:p w14:paraId="45673906" w14:textId="720B1B16" w:rsidR="00682903" w:rsidRPr="00255278" w:rsidRDefault="00682903" w:rsidP="00682903">
      <w:pPr>
        <w:spacing w:before="400" w:after="200" w:line="259" w:lineRule="auto"/>
        <w:jc w:val="center"/>
        <w:rPr>
          <w:rFonts w:ascii="Manrope" w:eastAsia="Manrope" w:hAnsi="Manrope" w:cs="Frank Ruhl Libre"/>
          <w:b/>
          <w:bCs/>
          <w:color w:val="102C53"/>
          <w:szCs w:val="14"/>
        </w:rPr>
      </w:pPr>
      <w:r w:rsidRPr="00DC71C7">
        <w:rPr>
          <w:rFonts w:ascii="Manrope" w:eastAsia="Manrope" w:hAnsi="Manrope" w:cs="Frank Ruhl Libre"/>
          <w:b/>
          <w:bCs/>
          <w:color w:val="102C53"/>
          <w:szCs w:val="14"/>
        </w:rPr>
        <w:t xml:space="preserve">CIG </w:t>
      </w:r>
      <w:r w:rsidR="00A56360" w:rsidRPr="00A56360">
        <w:rPr>
          <w:rFonts w:ascii="Manrope" w:eastAsia="Manrope" w:hAnsi="Manrope" w:cs="Frank Ruhl Libre"/>
          <w:b/>
          <w:bCs/>
          <w:color w:val="102C53"/>
          <w:szCs w:val="14"/>
        </w:rPr>
        <w:t>B72F8555CE</w:t>
      </w:r>
    </w:p>
    <w:p w14:paraId="5353AF5F" w14:textId="77777777" w:rsidR="00D0263B" w:rsidRPr="00D80405" w:rsidRDefault="00D0263B" w:rsidP="00D80405">
      <w:pPr>
        <w:spacing w:line="259" w:lineRule="auto"/>
        <w:rPr>
          <w:rFonts w:ascii="Manrope" w:hAnsi="Manrope"/>
          <w:sz w:val="20"/>
          <w:szCs w:val="20"/>
          <w:highlight w:val="yellow"/>
        </w:rPr>
      </w:pPr>
    </w:p>
    <w:p w14:paraId="4152F9E4" w14:textId="77777777" w:rsidR="00D0263B" w:rsidRPr="00D80405" w:rsidRDefault="00D0263B" w:rsidP="00D80405">
      <w:pPr>
        <w:spacing w:line="259" w:lineRule="auto"/>
        <w:rPr>
          <w:rFonts w:ascii="Manrope" w:hAnsi="Manrope"/>
          <w:sz w:val="20"/>
          <w:szCs w:val="20"/>
          <w:highlight w:val="yellow"/>
        </w:rPr>
      </w:pPr>
    </w:p>
    <w:p w14:paraId="47CD924E" w14:textId="77777777" w:rsidR="00D0263B" w:rsidRPr="00D80405" w:rsidRDefault="00D0263B" w:rsidP="00D80405">
      <w:pPr>
        <w:spacing w:line="259" w:lineRule="auto"/>
        <w:rPr>
          <w:rFonts w:ascii="Manrope" w:hAnsi="Manrope"/>
          <w:sz w:val="20"/>
          <w:szCs w:val="20"/>
          <w:highlight w:val="yellow"/>
        </w:rPr>
      </w:pPr>
    </w:p>
    <w:p w14:paraId="281351E5" w14:textId="77777777" w:rsidR="00D0263B" w:rsidRPr="00D80405" w:rsidRDefault="00D0263B" w:rsidP="00D80405">
      <w:pPr>
        <w:spacing w:line="259" w:lineRule="auto"/>
        <w:rPr>
          <w:rFonts w:ascii="Manrope" w:hAnsi="Manrope"/>
          <w:sz w:val="20"/>
          <w:szCs w:val="20"/>
          <w:highlight w:val="yellow"/>
        </w:rPr>
      </w:pPr>
    </w:p>
    <w:p w14:paraId="2367E9A4" w14:textId="77777777" w:rsidR="00D0263B" w:rsidRPr="00D80405" w:rsidRDefault="00D0263B" w:rsidP="00D80405">
      <w:pPr>
        <w:spacing w:line="259" w:lineRule="auto"/>
        <w:rPr>
          <w:rFonts w:ascii="Manrope" w:hAnsi="Manrope"/>
          <w:sz w:val="20"/>
          <w:szCs w:val="20"/>
          <w:highlight w:val="yellow"/>
        </w:rPr>
      </w:pPr>
    </w:p>
    <w:p w14:paraId="5F8FCF46" w14:textId="77777777" w:rsidR="00D0263B" w:rsidRPr="00D80405" w:rsidRDefault="00D0263B" w:rsidP="00D80405">
      <w:pPr>
        <w:spacing w:line="259" w:lineRule="auto"/>
        <w:rPr>
          <w:rFonts w:ascii="Manrope" w:hAnsi="Manrope"/>
          <w:sz w:val="20"/>
          <w:szCs w:val="20"/>
          <w:highlight w:val="yellow"/>
        </w:rPr>
      </w:pPr>
    </w:p>
    <w:p w14:paraId="136B2EDD" w14:textId="77777777" w:rsidR="00D0263B" w:rsidRPr="00D80405" w:rsidRDefault="00D0263B" w:rsidP="00D80405">
      <w:pPr>
        <w:spacing w:line="259" w:lineRule="auto"/>
        <w:rPr>
          <w:rFonts w:ascii="Manrope" w:hAnsi="Manrope"/>
          <w:sz w:val="20"/>
          <w:szCs w:val="20"/>
          <w:highlight w:val="yellow"/>
        </w:rPr>
      </w:pPr>
    </w:p>
    <w:p w14:paraId="7B64E4D3" w14:textId="77777777" w:rsidR="00D0263B" w:rsidRPr="00D80405" w:rsidRDefault="00D0263B" w:rsidP="00D80405">
      <w:pPr>
        <w:spacing w:line="259" w:lineRule="auto"/>
        <w:rPr>
          <w:rFonts w:ascii="Manrope" w:hAnsi="Manrope"/>
          <w:sz w:val="20"/>
          <w:szCs w:val="20"/>
          <w:highlight w:val="yellow"/>
        </w:rPr>
      </w:pPr>
    </w:p>
    <w:p w14:paraId="23142EB2" w14:textId="77777777" w:rsidR="00D0263B" w:rsidRPr="00D80405" w:rsidRDefault="00D0263B" w:rsidP="00D80405">
      <w:pPr>
        <w:spacing w:line="259" w:lineRule="auto"/>
        <w:rPr>
          <w:rFonts w:ascii="Manrope" w:hAnsi="Manrope"/>
          <w:sz w:val="20"/>
          <w:szCs w:val="20"/>
          <w:highlight w:val="yellow"/>
        </w:rPr>
      </w:pPr>
    </w:p>
    <w:p w14:paraId="65C8AA9E" w14:textId="31FA0599" w:rsidR="00D0263B" w:rsidRPr="00D80405" w:rsidRDefault="00D0263B" w:rsidP="00D80405">
      <w:pPr>
        <w:spacing w:line="259" w:lineRule="auto"/>
        <w:rPr>
          <w:rFonts w:ascii="Manrope" w:hAnsi="Manrope"/>
          <w:sz w:val="20"/>
          <w:szCs w:val="20"/>
          <w:highlight w:val="yellow"/>
        </w:rPr>
      </w:pPr>
    </w:p>
    <w:p w14:paraId="3627508E" w14:textId="172E498F" w:rsidR="00656EE4" w:rsidRPr="00D80405" w:rsidRDefault="00656EE4" w:rsidP="00B6433A">
      <w:pPr>
        <w:spacing w:line="259" w:lineRule="auto"/>
        <w:jc w:val="left"/>
        <w:rPr>
          <w:rFonts w:ascii="Manrope" w:hAnsi="Manrope"/>
          <w:sz w:val="20"/>
          <w:szCs w:val="20"/>
          <w:highlight w:val="yellow"/>
        </w:rPr>
      </w:pPr>
      <w:r w:rsidRPr="00D80405">
        <w:rPr>
          <w:rFonts w:ascii="Manrope" w:hAnsi="Manrope"/>
          <w:sz w:val="20"/>
          <w:szCs w:val="20"/>
          <w:highlight w:val="yellow"/>
        </w:rPr>
        <w:br w:type="page"/>
      </w:r>
    </w:p>
    <w:p w14:paraId="21DC6CC7" w14:textId="42F89CCD" w:rsidR="00AF260C" w:rsidRPr="00AF260C" w:rsidRDefault="00656EE4">
      <w:pPr>
        <w:pStyle w:val="Sommario1"/>
        <w:rPr>
          <w:rFonts w:ascii="Manrope" w:hAnsi="Manrope"/>
          <w:lang w:eastAsia="it-IT"/>
        </w:rPr>
      </w:pPr>
      <w:r w:rsidRPr="00682903">
        <w:rPr>
          <w:rFonts w:ascii="Manrope" w:hAnsi="Manrope"/>
          <w:lang w:eastAsia="it-IT"/>
        </w:rPr>
        <w:lastRenderedPageBreak/>
        <w:fldChar w:fldCharType="begin"/>
      </w:r>
      <w:r w:rsidRPr="00682903">
        <w:rPr>
          <w:rFonts w:ascii="Manrope" w:hAnsi="Manrope"/>
          <w:lang w:eastAsia="it-IT"/>
        </w:rPr>
        <w:instrText xml:space="preserve"> TOC \o "1-3" </w:instrText>
      </w:r>
      <w:r w:rsidRPr="00682903">
        <w:rPr>
          <w:rFonts w:ascii="Manrope" w:hAnsi="Manrope"/>
          <w:lang w:eastAsia="it-IT"/>
        </w:rPr>
        <w:fldChar w:fldCharType="separate"/>
      </w:r>
      <w:r w:rsidR="00AF260C" w:rsidRPr="00AF260C">
        <w:rPr>
          <w:rFonts w:ascii="Manrope" w:hAnsi="Manrope"/>
          <w:lang w:eastAsia="it-IT"/>
        </w:rPr>
        <w:t>Art. 1 - Oggetto della fornitura</w:t>
      </w:r>
      <w:r w:rsidR="00AF260C" w:rsidRPr="00AF260C">
        <w:rPr>
          <w:rFonts w:ascii="Manrope" w:hAnsi="Manrope"/>
          <w:lang w:eastAsia="it-IT"/>
        </w:rPr>
        <w:tab/>
      </w:r>
      <w:r w:rsidR="00AF260C" w:rsidRPr="00AF260C">
        <w:rPr>
          <w:rFonts w:ascii="Manrope" w:hAnsi="Manrope"/>
          <w:lang w:eastAsia="it-IT"/>
        </w:rPr>
        <w:fldChar w:fldCharType="begin"/>
      </w:r>
      <w:r w:rsidR="00AF260C" w:rsidRPr="00AF260C">
        <w:rPr>
          <w:rFonts w:ascii="Manrope" w:hAnsi="Manrope"/>
          <w:lang w:eastAsia="it-IT"/>
        </w:rPr>
        <w:instrText xml:space="preserve"> PAGEREF _Toc196291090 \h </w:instrText>
      </w:r>
      <w:r w:rsidR="00AF260C" w:rsidRPr="00AF260C">
        <w:rPr>
          <w:rFonts w:ascii="Manrope" w:hAnsi="Manrope"/>
          <w:lang w:eastAsia="it-IT"/>
        </w:rPr>
      </w:r>
      <w:r w:rsidR="00AF260C" w:rsidRPr="00AF260C">
        <w:rPr>
          <w:rFonts w:ascii="Manrope" w:hAnsi="Manrope"/>
          <w:lang w:eastAsia="it-IT"/>
        </w:rPr>
        <w:fldChar w:fldCharType="separate"/>
      </w:r>
      <w:r w:rsidR="009E0412">
        <w:rPr>
          <w:rFonts w:ascii="Manrope" w:hAnsi="Manrope"/>
          <w:noProof/>
          <w:lang w:eastAsia="it-IT"/>
        </w:rPr>
        <w:t>3</w:t>
      </w:r>
      <w:r w:rsidR="00AF260C" w:rsidRPr="00AF260C">
        <w:rPr>
          <w:rFonts w:ascii="Manrope" w:hAnsi="Manrope"/>
          <w:lang w:eastAsia="it-IT"/>
        </w:rPr>
        <w:fldChar w:fldCharType="end"/>
      </w:r>
    </w:p>
    <w:p w14:paraId="2045E031" w14:textId="758FD963"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1.1 - Modalità di fornitura per serbatoi fissi</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_Toc196291091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3</w:t>
      </w:r>
      <w:r w:rsidRPr="00AF260C">
        <w:rPr>
          <w:rFonts w:ascii="Manrope" w:hAnsi="Manrope"/>
          <w:sz w:val="20"/>
          <w:szCs w:val="20"/>
          <w:lang w:eastAsia="it-IT"/>
        </w:rPr>
        <w:fldChar w:fldCharType="end"/>
      </w:r>
    </w:p>
    <w:p w14:paraId="33B67FBC" w14:textId="7D45ABEF" w:rsidR="00AF260C" w:rsidRPr="00AF260C" w:rsidRDefault="00AF260C">
      <w:pPr>
        <w:pStyle w:val="Sommario3"/>
        <w:tabs>
          <w:tab w:val="right" w:leader="dot" w:pos="9771"/>
        </w:tabs>
        <w:rPr>
          <w:rFonts w:ascii="Manrope" w:hAnsi="Manrope"/>
          <w:sz w:val="20"/>
          <w:szCs w:val="20"/>
          <w:lang w:eastAsia="it-IT"/>
        </w:rPr>
      </w:pPr>
      <w:r w:rsidRPr="00AF260C">
        <w:rPr>
          <w:rFonts w:ascii="Manrope" w:hAnsi="Manrope"/>
          <w:sz w:val="20"/>
          <w:szCs w:val="20"/>
          <w:lang w:eastAsia="it-IT"/>
        </w:rPr>
        <w:t>Art. 1.1.1 - Modalità di installazione e disinstallazione dei serbatoi</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_Toc196291092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4</w:t>
      </w:r>
      <w:r w:rsidRPr="00AF260C">
        <w:rPr>
          <w:rFonts w:ascii="Manrope" w:hAnsi="Manrope"/>
          <w:sz w:val="20"/>
          <w:szCs w:val="20"/>
          <w:lang w:eastAsia="it-IT"/>
        </w:rPr>
        <w:fldChar w:fldCharType="end"/>
      </w:r>
    </w:p>
    <w:p w14:paraId="7B4F1128" w14:textId="1B716654" w:rsidR="00AF260C" w:rsidRPr="00AF260C" w:rsidRDefault="00AF260C">
      <w:pPr>
        <w:pStyle w:val="Sommario3"/>
        <w:tabs>
          <w:tab w:val="right" w:leader="dot" w:pos="9771"/>
        </w:tabs>
        <w:rPr>
          <w:rFonts w:ascii="Manrope" w:hAnsi="Manrope"/>
          <w:sz w:val="20"/>
          <w:szCs w:val="20"/>
          <w:lang w:eastAsia="it-IT"/>
        </w:rPr>
      </w:pPr>
      <w:r w:rsidRPr="00AF260C">
        <w:rPr>
          <w:rFonts w:ascii="Manrope" w:hAnsi="Manrope"/>
          <w:sz w:val="20"/>
          <w:szCs w:val="20"/>
          <w:lang w:eastAsia="it-IT"/>
        </w:rPr>
        <w:t>Art. 1.1.2 - Caratteristiche tecniche minime obbligatori dei serbatoi</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_Toc196291093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4</w:t>
      </w:r>
      <w:r w:rsidRPr="00AF260C">
        <w:rPr>
          <w:rFonts w:ascii="Manrope" w:hAnsi="Manrope"/>
          <w:sz w:val="20"/>
          <w:szCs w:val="20"/>
          <w:lang w:eastAsia="it-IT"/>
        </w:rPr>
        <w:fldChar w:fldCharType="end"/>
      </w:r>
    </w:p>
    <w:p w14:paraId="23521EC6" w14:textId="15135FFB"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1.2 - Modalità di fornitura per dewar</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_Toc196291094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5</w:t>
      </w:r>
      <w:r w:rsidRPr="00AF260C">
        <w:rPr>
          <w:rFonts w:ascii="Manrope" w:hAnsi="Manrope"/>
          <w:sz w:val="20"/>
          <w:szCs w:val="20"/>
          <w:lang w:eastAsia="it-IT"/>
        </w:rPr>
        <w:fldChar w:fldCharType="end"/>
      </w:r>
    </w:p>
    <w:p w14:paraId="2073537F" w14:textId="2E3890FB"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1.3 - Documentazione e reportistica</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_Toc196291095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6</w:t>
      </w:r>
      <w:r w:rsidRPr="00AF260C">
        <w:rPr>
          <w:rFonts w:ascii="Manrope" w:hAnsi="Manrope"/>
          <w:sz w:val="20"/>
          <w:szCs w:val="20"/>
          <w:lang w:eastAsia="it-IT"/>
        </w:rPr>
        <w:fldChar w:fldCharType="end"/>
      </w:r>
    </w:p>
    <w:p w14:paraId="0356E025" w14:textId="772D7E31"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1.4 - Rappresentanza dell’affidatario – il referente</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_Toc196291096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6</w:t>
      </w:r>
      <w:r w:rsidRPr="00AF260C">
        <w:rPr>
          <w:rFonts w:ascii="Manrope" w:hAnsi="Manrope"/>
          <w:sz w:val="20"/>
          <w:szCs w:val="20"/>
          <w:lang w:eastAsia="it-IT"/>
        </w:rPr>
        <w:fldChar w:fldCharType="end"/>
      </w:r>
    </w:p>
    <w:p w14:paraId="36E196FA" w14:textId="21F11618"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1.5 - Referenti per il Politecnico di Milano</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_Toc196291097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7</w:t>
      </w:r>
      <w:r w:rsidRPr="00AF260C">
        <w:rPr>
          <w:rFonts w:ascii="Manrope" w:hAnsi="Manrope"/>
          <w:sz w:val="20"/>
          <w:szCs w:val="20"/>
          <w:lang w:eastAsia="it-IT"/>
        </w:rPr>
        <w:fldChar w:fldCharType="end"/>
      </w:r>
    </w:p>
    <w:p w14:paraId="0769BCC1" w14:textId="6BBE7014"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1.6 - Nuovi serbatoi</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_Toc196291098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7</w:t>
      </w:r>
      <w:r w:rsidRPr="00AF260C">
        <w:rPr>
          <w:rFonts w:ascii="Manrope" w:hAnsi="Manrope"/>
          <w:sz w:val="20"/>
          <w:szCs w:val="20"/>
          <w:lang w:eastAsia="it-IT"/>
        </w:rPr>
        <w:fldChar w:fldCharType="end"/>
      </w:r>
    </w:p>
    <w:p w14:paraId="7E7AF9F9" w14:textId="10B683A7"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1.7 - Modalità d’ordine</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_Toc196291099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8</w:t>
      </w:r>
      <w:r w:rsidRPr="00AF260C">
        <w:rPr>
          <w:rFonts w:ascii="Manrope" w:hAnsi="Manrope"/>
          <w:sz w:val="20"/>
          <w:szCs w:val="20"/>
          <w:lang w:eastAsia="it-IT"/>
        </w:rPr>
        <w:fldChar w:fldCharType="end"/>
      </w:r>
    </w:p>
    <w:p w14:paraId="4ED4B8B2" w14:textId="2C9D67A8" w:rsidR="00AF260C" w:rsidRPr="00AF260C" w:rsidRDefault="00AF260C">
      <w:pPr>
        <w:pStyle w:val="Sommario1"/>
        <w:rPr>
          <w:rFonts w:ascii="Manrope" w:hAnsi="Manrope"/>
          <w:lang w:eastAsia="it-IT"/>
        </w:rPr>
      </w:pPr>
      <w:r w:rsidRPr="00AF260C">
        <w:rPr>
          <w:rFonts w:ascii="Manrope" w:hAnsi="Manrope"/>
          <w:lang w:eastAsia="it-IT"/>
        </w:rPr>
        <w:t>Art. 2 – Importo, durata ed opzioni dell’appalto.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_Toc196291100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8</w:t>
      </w:r>
      <w:r w:rsidRPr="00AF260C">
        <w:rPr>
          <w:rFonts w:ascii="Manrope" w:hAnsi="Manrope"/>
          <w:lang w:eastAsia="it-IT"/>
        </w:rPr>
        <w:fldChar w:fldCharType="end"/>
      </w:r>
    </w:p>
    <w:p w14:paraId="51BE6C97" w14:textId="3235AD2D" w:rsidR="00AF260C" w:rsidRPr="00AF260C" w:rsidRDefault="00AF260C">
      <w:pPr>
        <w:pStyle w:val="Sommario2"/>
        <w:tabs>
          <w:tab w:val="right" w:leader="dot" w:pos="9771"/>
        </w:tabs>
        <w:rPr>
          <w:rFonts w:ascii="Manrope" w:hAnsi="Manrope"/>
          <w:sz w:val="20"/>
          <w:szCs w:val="20"/>
          <w:lang w:eastAsia="it-IT"/>
        </w:rPr>
      </w:pPr>
      <w:r w:rsidRPr="00AF260C">
        <w:rPr>
          <w:rFonts w:ascii="Manrope" w:hAnsi="Manrope"/>
          <w:sz w:val="20"/>
          <w:szCs w:val="20"/>
          <w:lang w:eastAsia="it-IT"/>
        </w:rPr>
        <w:t>Art. 2.1 - Durata e opzioni</w:t>
      </w:r>
      <w:r w:rsidRPr="00AF260C">
        <w:rPr>
          <w:rFonts w:ascii="Manrope" w:hAnsi="Manrope"/>
          <w:sz w:val="20"/>
          <w:szCs w:val="20"/>
          <w:lang w:eastAsia="it-IT"/>
        </w:rPr>
        <w:tab/>
      </w:r>
      <w:r w:rsidRPr="00AF260C">
        <w:rPr>
          <w:rFonts w:ascii="Manrope" w:hAnsi="Manrope"/>
          <w:sz w:val="20"/>
          <w:szCs w:val="20"/>
          <w:lang w:eastAsia="it-IT"/>
        </w:rPr>
        <w:fldChar w:fldCharType="begin"/>
      </w:r>
      <w:r w:rsidRPr="00AF260C">
        <w:rPr>
          <w:rFonts w:ascii="Manrope" w:hAnsi="Manrope"/>
          <w:sz w:val="20"/>
          <w:szCs w:val="20"/>
          <w:lang w:eastAsia="it-IT"/>
        </w:rPr>
        <w:instrText xml:space="preserve"> PAGEREF _Toc196291101 \h </w:instrText>
      </w:r>
      <w:r w:rsidRPr="00AF260C">
        <w:rPr>
          <w:rFonts w:ascii="Manrope" w:hAnsi="Manrope"/>
          <w:sz w:val="20"/>
          <w:szCs w:val="20"/>
          <w:lang w:eastAsia="it-IT"/>
        </w:rPr>
      </w:r>
      <w:r w:rsidRPr="00AF260C">
        <w:rPr>
          <w:rFonts w:ascii="Manrope" w:hAnsi="Manrope"/>
          <w:sz w:val="20"/>
          <w:szCs w:val="20"/>
          <w:lang w:eastAsia="it-IT"/>
        </w:rPr>
        <w:fldChar w:fldCharType="separate"/>
      </w:r>
      <w:r w:rsidR="009E0412">
        <w:rPr>
          <w:rFonts w:ascii="Manrope" w:hAnsi="Manrope"/>
          <w:noProof/>
          <w:sz w:val="20"/>
          <w:szCs w:val="20"/>
          <w:lang w:eastAsia="it-IT"/>
        </w:rPr>
        <w:t>9</w:t>
      </w:r>
      <w:r w:rsidRPr="00AF260C">
        <w:rPr>
          <w:rFonts w:ascii="Manrope" w:hAnsi="Manrope"/>
          <w:sz w:val="20"/>
          <w:szCs w:val="20"/>
          <w:lang w:eastAsia="it-IT"/>
        </w:rPr>
        <w:fldChar w:fldCharType="end"/>
      </w:r>
    </w:p>
    <w:p w14:paraId="1158B43A" w14:textId="78FC377A" w:rsidR="00AF260C" w:rsidRPr="00AF260C" w:rsidRDefault="00AF260C">
      <w:pPr>
        <w:pStyle w:val="Sommario1"/>
        <w:rPr>
          <w:rFonts w:ascii="Manrope" w:hAnsi="Manrope"/>
          <w:lang w:eastAsia="it-IT"/>
        </w:rPr>
      </w:pPr>
      <w:r w:rsidRPr="00AF260C">
        <w:rPr>
          <w:rFonts w:ascii="Manrope" w:hAnsi="Manrope"/>
          <w:lang w:eastAsia="it-IT"/>
        </w:rPr>
        <w:t>Art. 3 - Polizza responsabilità civile verso terzi per la stipula del contratto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_Toc196291102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11</w:t>
      </w:r>
      <w:r w:rsidRPr="00AF260C">
        <w:rPr>
          <w:rFonts w:ascii="Manrope" w:hAnsi="Manrope"/>
          <w:lang w:eastAsia="it-IT"/>
        </w:rPr>
        <w:fldChar w:fldCharType="end"/>
      </w:r>
    </w:p>
    <w:p w14:paraId="1306C09B" w14:textId="567415FB" w:rsidR="00AF260C" w:rsidRPr="00AF260C" w:rsidRDefault="00AF260C">
      <w:pPr>
        <w:pStyle w:val="Sommario1"/>
        <w:rPr>
          <w:rFonts w:ascii="Manrope" w:hAnsi="Manrope"/>
          <w:lang w:eastAsia="it-IT"/>
        </w:rPr>
      </w:pPr>
      <w:r w:rsidRPr="00AF260C">
        <w:rPr>
          <w:rFonts w:ascii="Manrope" w:hAnsi="Manrope"/>
          <w:lang w:eastAsia="it-IT"/>
        </w:rPr>
        <w:t>Art. 4 - Collaudo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_Toc196291103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11</w:t>
      </w:r>
      <w:r w:rsidRPr="00AF260C">
        <w:rPr>
          <w:rFonts w:ascii="Manrope" w:hAnsi="Manrope"/>
          <w:lang w:eastAsia="it-IT"/>
        </w:rPr>
        <w:fldChar w:fldCharType="end"/>
      </w:r>
    </w:p>
    <w:p w14:paraId="0517C23E" w14:textId="38EEF8A5" w:rsidR="00AF260C" w:rsidRPr="00AF260C" w:rsidRDefault="00AF260C">
      <w:pPr>
        <w:pStyle w:val="Sommario1"/>
        <w:rPr>
          <w:rFonts w:ascii="Manrope" w:hAnsi="Manrope"/>
          <w:lang w:eastAsia="it-IT"/>
        </w:rPr>
      </w:pPr>
      <w:r w:rsidRPr="00AF260C">
        <w:rPr>
          <w:rFonts w:ascii="Manrope" w:hAnsi="Manrope"/>
          <w:lang w:eastAsia="it-IT"/>
        </w:rPr>
        <w:t>Art. 5 - Garanzia definitiva per la stipula del contratto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_Toc196291104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11</w:t>
      </w:r>
      <w:r w:rsidRPr="00AF260C">
        <w:rPr>
          <w:rFonts w:ascii="Manrope" w:hAnsi="Manrope"/>
          <w:lang w:eastAsia="it-IT"/>
        </w:rPr>
        <w:fldChar w:fldCharType="end"/>
      </w:r>
    </w:p>
    <w:p w14:paraId="7B838662" w14:textId="360B15EE" w:rsidR="00AF260C" w:rsidRPr="00AF260C" w:rsidRDefault="00AF260C">
      <w:pPr>
        <w:pStyle w:val="Sommario1"/>
        <w:rPr>
          <w:rFonts w:ascii="Manrope" w:hAnsi="Manrope"/>
          <w:lang w:eastAsia="it-IT"/>
        </w:rPr>
      </w:pPr>
      <w:r w:rsidRPr="00AF260C">
        <w:rPr>
          <w:rFonts w:ascii="Manrope" w:hAnsi="Manrope"/>
          <w:lang w:eastAsia="it-IT"/>
        </w:rPr>
        <w:t>Art. 6 - Penali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_Toc196291105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11</w:t>
      </w:r>
      <w:r w:rsidRPr="00AF260C">
        <w:rPr>
          <w:rFonts w:ascii="Manrope" w:hAnsi="Manrope"/>
          <w:lang w:eastAsia="it-IT"/>
        </w:rPr>
        <w:fldChar w:fldCharType="end"/>
      </w:r>
    </w:p>
    <w:p w14:paraId="7FC750D6" w14:textId="76CCD4EB" w:rsidR="00AF260C" w:rsidRPr="00AF260C" w:rsidRDefault="00AF260C">
      <w:pPr>
        <w:pStyle w:val="Sommario1"/>
        <w:rPr>
          <w:rFonts w:ascii="Manrope" w:hAnsi="Manrope"/>
          <w:lang w:eastAsia="it-IT"/>
        </w:rPr>
      </w:pPr>
      <w:r w:rsidRPr="00AF260C">
        <w:rPr>
          <w:rFonts w:ascii="Manrope" w:hAnsi="Manrope"/>
          <w:lang w:eastAsia="it-IT"/>
        </w:rPr>
        <w:t>Art. 7 - Inadempimenti contrattuali e risoluzione del Contratto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_Toc196291106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13</w:t>
      </w:r>
      <w:r w:rsidRPr="00AF260C">
        <w:rPr>
          <w:rFonts w:ascii="Manrope" w:hAnsi="Manrope"/>
          <w:lang w:eastAsia="it-IT"/>
        </w:rPr>
        <w:fldChar w:fldCharType="end"/>
      </w:r>
    </w:p>
    <w:p w14:paraId="1C753009" w14:textId="4E5E1134" w:rsidR="00AF260C" w:rsidRPr="00AF260C" w:rsidRDefault="00AF260C">
      <w:pPr>
        <w:pStyle w:val="Sommario1"/>
        <w:rPr>
          <w:rFonts w:ascii="Manrope" w:hAnsi="Manrope"/>
          <w:lang w:eastAsia="it-IT"/>
        </w:rPr>
      </w:pPr>
      <w:r w:rsidRPr="00AF260C">
        <w:rPr>
          <w:rFonts w:ascii="Manrope" w:hAnsi="Manrope"/>
          <w:lang w:eastAsia="it-IT"/>
        </w:rPr>
        <w:t>Art. 8 - Danni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_Toc196291107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13</w:t>
      </w:r>
      <w:r w:rsidRPr="00AF260C">
        <w:rPr>
          <w:rFonts w:ascii="Manrope" w:hAnsi="Manrope"/>
          <w:lang w:eastAsia="it-IT"/>
        </w:rPr>
        <w:fldChar w:fldCharType="end"/>
      </w:r>
    </w:p>
    <w:p w14:paraId="56C07A59" w14:textId="299FB92C" w:rsidR="00AF260C" w:rsidRPr="00AF260C" w:rsidRDefault="00AF260C">
      <w:pPr>
        <w:pStyle w:val="Sommario1"/>
        <w:rPr>
          <w:rFonts w:ascii="Manrope" w:hAnsi="Manrope"/>
          <w:lang w:eastAsia="it-IT"/>
        </w:rPr>
      </w:pPr>
      <w:r w:rsidRPr="00AF260C">
        <w:rPr>
          <w:rFonts w:ascii="Manrope" w:hAnsi="Manrope"/>
          <w:lang w:eastAsia="it-IT"/>
        </w:rPr>
        <w:t>Art. 9 - Recesso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_Toc196291108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13</w:t>
      </w:r>
      <w:r w:rsidRPr="00AF260C">
        <w:rPr>
          <w:rFonts w:ascii="Manrope" w:hAnsi="Manrope"/>
          <w:lang w:eastAsia="it-IT"/>
        </w:rPr>
        <w:fldChar w:fldCharType="end"/>
      </w:r>
    </w:p>
    <w:p w14:paraId="31228133" w14:textId="6FA49C03" w:rsidR="00AF260C" w:rsidRPr="00AF260C" w:rsidRDefault="00AF260C">
      <w:pPr>
        <w:pStyle w:val="Sommario1"/>
        <w:rPr>
          <w:rFonts w:ascii="Manrope" w:hAnsi="Manrope"/>
          <w:lang w:eastAsia="it-IT"/>
        </w:rPr>
      </w:pPr>
      <w:r w:rsidRPr="00AF260C">
        <w:rPr>
          <w:rFonts w:ascii="Manrope" w:hAnsi="Manrope"/>
          <w:lang w:eastAsia="it-IT"/>
        </w:rPr>
        <w:t>Art. 10 - Modalità di presentazione delle fatture e pagamento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_Toc196291109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14</w:t>
      </w:r>
      <w:r w:rsidRPr="00AF260C">
        <w:rPr>
          <w:rFonts w:ascii="Manrope" w:hAnsi="Manrope"/>
          <w:lang w:eastAsia="it-IT"/>
        </w:rPr>
        <w:fldChar w:fldCharType="end"/>
      </w:r>
    </w:p>
    <w:p w14:paraId="13C34557" w14:textId="7D0AC4F2" w:rsidR="00AF260C" w:rsidRPr="00AF260C" w:rsidRDefault="00AF260C">
      <w:pPr>
        <w:pStyle w:val="Sommario1"/>
        <w:rPr>
          <w:rFonts w:ascii="Manrope" w:hAnsi="Manrope"/>
          <w:lang w:eastAsia="it-IT"/>
        </w:rPr>
      </w:pPr>
      <w:r w:rsidRPr="00AF260C">
        <w:rPr>
          <w:rFonts w:ascii="Manrope" w:hAnsi="Manrope"/>
          <w:lang w:eastAsia="it-IT"/>
        </w:rPr>
        <w:t>Art. 11 - Divieto di cessione del contratto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_Toc196291110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14</w:t>
      </w:r>
      <w:r w:rsidRPr="00AF260C">
        <w:rPr>
          <w:rFonts w:ascii="Manrope" w:hAnsi="Manrope"/>
          <w:lang w:eastAsia="it-IT"/>
        </w:rPr>
        <w:fldChar w:fldCharType="end"/>
      </w:r>
    </w:p>
    <w:p w14:paraId="4547DCD8" w14:textId="254E6A11" w:rsidR="00AF260C" w:rsidRPr="00AF260C" w:rsidRDefault="00AF260C">
      <w:pPr>
        <w:pStyle w:val="Sommario1"/>
        <w:rPr>
          <w:rFonts w:ascii="Manrope" w:hAnsi="Manrope"/>
          <w:lang w:eastAsia="it-IT"/>
        </w:rPr>
      </w:pPr>
      <w:r w:rsidRPr="00AF260C">
        <w:rPr>
          <w:rFonts w:ascii="Manrope" w:hAnsi="Manrope"/>
          <w:lang w:eastAsia="it-IT"/>
        </w:rPr>
        <w:t>Art. 12 - Riservatezza</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_Toc196291111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15</w:t>
      </w:r>
      <w:r w:rsidRPr="00AF260C">
        <w:rPr>
          <w:rFonts w:ascii="Manrope" w:hAnsi="Manrope"/>
          <w:lang w:eastAsia="it-IT"/>
        </w:rPr>
        <w:fldChar w:fldCharType="end"/>
      </w:r>
    </w:p>
    <w:p w14:paraId="70F013D2" w14:textId="7C85DFAB" w:rsidR="00AF260C" w:rsidRPr="00AF260C" w:rsidRDefault="00AF260C">
      <w:pPr>
        <w:pStyle w:val="Sommario1"/>
        <w:rPr>
          <w:rFonts w:ascii="Manrope" w:hAnsi="Manrope"/>
          <w:lang w:eastAsia="it-IT"/>
        </w:rPr>
      </w:pPr>
      <w:r w:rsidRPr="00AF260C">
        <w:rPr>
          <w:rFonts w:ascii="Manrope" w:hAnsi="Manrope"/>
          <w:lang w:eastAsia="it-IT"/>
        </w:rPr>
        <w:t>Art. 13 - Tracciabilità dei flussi finanziari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_Toc196291112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15</w:t>
      </w:r>
      <w:r w:rsidRPr="00AF260C">
        <w:rPr>
          <w:rFonts w:ascii="Manrope" w:hAnsi="Manrope"/>
          <w:lang w:eastAsia="it-IT"/>
        </w:rPr>
        <w:fldChar w:fldCharType="end"/>
      </w:r>
    </w:p>
    <w:p w14:paraId="453558D3" w14:textId="2C398003" w:rsidR="00AF260C" w:rsidRPr="00AF260C" w:rsidRDefault="00AF260C">
      <w:pPr>
        <w:pStyle w:val="Sommario1"/>
        <w:rPr>
          <w:rFonts w:ascii="Manrope" w:hAnsi="Manrope"/>
          <w:lang w:eastAsia="it-IT"/>
        </w:rPr>
      </w:pPr>
      <w:r w:rsidRPr="00AF260C">
        <w:rPr>
          <w:rFonts w:ascii="Manrope" w:hAnsi="Manrope"/>
          <w:lang w:eastAsia="it-IT"/>
        </w:rPr>
        <w:t>Art. 14 - Normativa anticorruzione</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_Toc196291113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15</w:t>
      </w:r>
      <w:r w:rsidRPr="00AF260C">
        <w:rPr>
          <w:rFonts w:ascii="Manrope" w:hAnsi="Manrope"/>
          <w:lang w:eastAsia="it-IT"/>
        </w:rPr>
        <w:fldChar w:fldCharType="end"/>
      </w:r>
    </w:p>
    <w:p w14:paraId="2A9D621B" w14:textId="124956C9" w:rsidR="00AF260C" w:rsidRPr="00AF260C" w:rsidRDefault="00AF260C">
      <w:pPr>
        <w:pStyle w:val="Sommario1"/>
        <w:rPr>
          <w:rFonts w:ascii="Manrope" w:hAnsi="Manrope"/>
          <w:lang w:eastAsia="it-IT"/>
        </w:rPr>
      </w:pPr>
      <w:r w:rsidRPr="00AF260C">
        <w:rPr>
          <w:rFonts w:ascii="Manrope" w:hAnsi="Manrope"/>
          <w:lang w:eastAsia="it-IT"/>
        </w:rPr>
        <w:t>Art. 15 - Utilizzo del nome e del logo del Politecnico di Milano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_Toc196291114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16</w:t>
      </w:r>
      <w:r w:rsidRPr="00AF260C">
        <w:rPr>
          <w:rFonts w:ascii="Manrope" w:hAnsi="Manrope"/>
          <w:lang w:eastAsia="it-IT"/>
        </w:rPr>
        <w:fldChar w:fldCharType="end"/>
      </w:r>
    </w:p>
    <w:p w14:paraId="72C97C46" w14:textId="017EEC32" w:rsidR="00AF260C" w:rsidRPr="00AF260C" w:rsidRDefault="00AF260C">
      <w:pPr>
        <w:pStyle w:val="Sommario1"/>
        <w:rPr>
          <w:rFonts w:ascii="Manrope" w:hAnsi="Manrope"/>
          <w:lang w:eastAsia="it-IT"/>
        </w:rPr>
      </w:pPr>
      <w:r w:rsidRPr="00AF260C">
        <w:rPr>
          <w:rFonts w:ascii="Manrope" w:hAnsi="Manrope"/>
          <w:lang w:eastAsia="it-IT"/>
        </w:rPr>
        <w:t>Art. 16 - Norme di riferimento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_Toc196291115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16</w:t>
      </w:r>
      <w:r w:rsidRPr="00AF260C">
        <w:rPr>
          <w:rFonts w:ascii="Manrope" w:hAnsi="Manrope"/>
          <w:lang w:eastAsia="it-IT"/>
        </w:rPr>
        <w:fldChar w:fldCharType="end"/>
      </w:r>
    </w:p>
    <w:p w14:paraId="36B17ACC" w14:textId="67E08483" w:rsidR="00AF260C" w:rsidRPr="00AF260C" w:rsidRDefault="00AF260C">
      <w:pPr>
        <w:pStyle w:val="Sommario1"/>
        <w:rPr>
          <w:rFonts w:ascii="Manrope" w:hAnsi="Manrope"/>
          <w:lang w:eastAsia="it-IT"/>
        </w:rPr>
      </w:pPr>
      <w:r w:rsidRPr="00AF260C">
        <w:rPr>
          <w:rFonts w:ascii="Manrope" w:hAnsi="Manrope"/>
          <w:lang w:eastAsia="it-IT"/>
        </w:rPr>
        <w:t>Art. 17 - Foro competente</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_Toc196291116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16</w:t>
      </w:r>
      <w:r w:rsidRPr="00AF260C">
        <w:rPr>
          <w:rFonts w:ascii="Manrope" w:hAnsi="Manrope"/>
          <w:lang w:eastAsia="it-IT"/>
        </w:rPr>
        <w:fldChar w:fldCharType="end"/>
      </w:r>
    </w:p>
    <w:p w14:paraId="51C0B734" w14:textId="1A28E41C" w:rsidR="00AF260C" w:rsidRPr="00AF260C" w:rsidRDefault="00AF260C">
      <w:pPr>
        <w:pStyle w:val="Sommario1"/>
        <w:rPr>
          <w:rFonts w:ascii="Manrope" w:hAnsi="Manrope"/>
          <w:lang w:eastAsia="it-IT"/>
        </w:rPr>
      </w:pPr>
      <w:r w:rsidRPr="00AF260C">
        <w:rPr>
          <w:rFonts w:ascii="Manrope" w:hAnsi="Manrope"/>
          <w:lang w:eastAsia="it-IT"/>
        </w:rPr>
        <w:t>Art. 18 - Trattamento dati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_Toc196291117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16</w:t>
      </w:r>
      <w:r w:rsidRPr="00AF260C">
        <w:rPr>
          <w:rFonts w:ascii="Manrope" w:hAnsi="Manrope"/>
          <w:lang w:eastAsia="it-IT"/>
        </w:rPr>
        <w:fldChar w:fldCharType="end"/>
      </w:r>
    </w:p>
    <w:p w14:paraId="69413096" w14:textId="4CD1F7A5" w:rsidR="00AF260C" w:rsidRPr="00AF260C" w:rsidRDefault="00AF260C">
      <w:pPr>
        <w:pStyle w:val="Sommario1"/>
        <w:rPr>
          <w:rFonts w:ascii="Manrope" w:hAnsi="Manrope"/>
          <w:lang w:eastAsia="it-IT"/>
        </w:rPr>
      </w:pPr>
      <w:r w:rsidRPr="00AF260C">
        <w:rPr>
          <w:rFonts w:ascii="Manrope" w:hAnsi="Manrope"/>
          <w:lang w:eastAsia="it-IT"/>
        </w:rPr>
        <w:t>Art. 19 - Responsabile Unico del Progetto</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_Toc196291118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17</w:t>
      </w:r>
      <w:r w:rsidRPr="00AF260C">
        <w:rPr>
          <w:rFonts w:ascii="Manrope" w:hAnsi="Manrope"/>
          <w:lang w:eastAsia="it-IT"/>
        </w:rPr>
        <w:fldChar w:fldCharType="end"/>
      </w:r>
    </w:p>
    <w:p w14:paraId="04F1DD83" w14:textId="26F6360F" w:rsidR="00AF260C" w:rsidRPr="00AF260C" w:rsidRDefault="00AF260C">
      <w:pPr>
        <w:pStyle w:val="Sommario1"/>
        <w:rPr>
          <w:rFonts w:ascii="Manrope" w:hAnsi="Manrope"/>
          <w:lang w:eastAsia="it-IT"/>
        </w:rPr>
      </w:pPr>
      <w:r w:rsidRPr="00AF260C">
        <w:rPr>
          <w:rFonts w:ascii="Manrope" w:hAnsi="Manrope"/>
          <w:lang w:eastAsia="it-IT"/>
        </w:rPr>
        <w:t>Art. 20 - Contatti del Committente</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_Toc196291119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17</w:t>
      </w:r>
      <w:r w:rsidRPr="00AF260C">
        <w:rPr>
          <w:rFonts w:ascii="Manrope" w:hAnsi="Manrope"/>
          <w:lang w:eastAsia="it-IT"/>
        </w:rPr>
        <w:fldChar w:fldCharType="end"/>
      </w:r>
    </w:p>
    <w:p w14:paraId="4DCB9719" w14:textId="4EEC6371" w:rsidR="00AF260C" w:rsidRPr="00AF260C" w:rsidRDefault="00AF260C">
      <w:pPr>
        <w:pStyle w:val="Sommario1"/>
        <w:rPr>
          <w:rFonts w:ascii="Manrope" w:hAnsi="Manrope"/>
          <w:lang w:eastAsia="it-IT"/>
        </w:rPr>
      </w:pPr>
      <w:r w:rsidRPr="00AF260C">
        <w:rPr>
          <w:rFonts w:ascii="Manrope" w:hAnsi="Manrope"/>
          <w:lang w:eastAsia="it-IT"/>
        </w:rPr>
        <w:t>Art. 21 - Accesso agli atti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_Toc196291120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17</w:t>
      </w:r>
      <w:r w:rsidRPr="00AF260C">
        <w:rPr>
          <w:rFonts w:ascii="Manrope" w:hAnsi="Manrope"/>
          <w:lang w:eastAsia="it-IT"/>
        </w:rPr>
        <w:fldChar w:fldCharType="end"/>
      </w:r>
    </w:p>
    <w:p w14:paraId="16706FE1" w14:textId="3AB1DBE1" w:rsidR="00AF260C" w:rsidRPr="00AF260C" w:rsidRDefault="00AF260C">
      <w:pPr>
        <w:pStyle w:val="Sommario1"/>
        <w:rPr>
          <w:rFonts w:ascii="Manrope" w:hAnsi="Manrope"/>
          <w:lang w:eastAsia="it-IT"/>
        </w:rPr>
      </w:pPr>
      <w:r w:rsidRPr="00AF260C">
        <w:rPr>
          <w:rFonts w:ascii="Manrope" w:hAnsi="Manrope"/>
          <w:lang w:eastAsia="it-IT"/>
        </w:rPr>
        <w:t>Art. 22 - Spese contrattuali</w:t>
      </w:r>
      <w:r w:rsidRPr="00AF260C">
        <w:rPr>
          <w:rFonts w:ascii="Manrope" w:hAnsi="Manrope"/>
          <w:lang w:eastAsia="it-IT"/>
        </w:rPr>
        <w:tab/>
      </w:r>
      <w:r w:rsidRPr="00AF260C">
        <w:rPr>
          <w:rFonts w:ascii="Manrope" w:hAnsi="Manrope"/>
          <w:lang w:eastAsia="it-IT"/>
        </w:rPr>
        <w:fldChar w:fldCharType="begin"/>
      </w:r>
      <w:r w:rsidRPr="00AF260C">
        <w:rPr>
          <w:rFonts w:ascii="Manrope" w:hAnsi="Manrope"/>
          <w:lang w:eastAsia="it-IT"/>
        </w:rPr>
        <w:instrText xml:space="preserve"> PAGEREF _Toc196291121 \h </w:instrText>
      </w:r>
      <w:r w:rsidRPr="00AF260C">
        <w:rPr>
          <w:rFonts w:ascii="Manrope" w:hAnsi="Manrope"/>
          <w:lang w:eastAsia="it-IT"/>
        </w:rPr>
      </w:r>
      <w:r w:rsidRPr="00AF260C">
        <w:rPr>
          <w:rFonts w:ascii="Manrope" w:hAnsi="Manrope"/>
          <w:lang w:eastAsia="it-IT"/>
        </w:rPr>
        <w:fldChar w:fldCharType="separate"/>
      </w:r>
      <w:r w:rsidR="009E0412">
        <w:rPr>
          <w:rFonts w:ascii="Manrope" w:hAnsi="Manrope"/>
          <w:noProof/>
          <w:lang w:eastAsia="it-IT"/>
        </w:rPr>
        <w:t>17</w:t>
      </w:r>
      <w:r w:rsidRPr="00AF260C">
        <w:rPr>
          <w:rFonts w:ascii="Manrope" w:hAnsi="Manrope"/>
          <w:lang w:eastAsia="it-IT"/>
        </w:rPr>
        <w:fldChar w:fldCharType="end"/>
      </w:r>
    </w:p>
    <w:p w14:paraId="1A5B83BB" w14:textId="7280BD63" w:rsidR="00656EE4" w:rsidRPr="00D80405" w:rsidRDefault="00656EE4" w:rsidP="00D80405">
      <w:pPr>
        <w:spacing w:line="259" w:lineRule="auto"/>
        <w:rPr>
          <w:rFonts w:ascii="Manrope" w:hAnsi="Manrope"/>
          <w:sz w:val="20"/>
          <w:szCs w:val="20"/>
        </w:rPr>
      </w:pPr>
      <w:r w:rsidRPr="00682903">
        <w:rPr>
          <w:rFonts w:ascii="Manrope" w:hAnsi="Manrope"/>
          <w:sz w:val="20"/>
          <w:szCs w:val="20"/>
          <w:lang w:eastAsia="it-IT"/>
        </w:rPr>
        <w:fldChar w:fldCharType="end"/>
      </w:r>
      <w:r w:rsidR="00B419F2" w:rsidRPr="00D80405">
        <w:rPr>
          <w:rFonts w:ascii="Manrope" w:hAnsi="Manrope"/>
          <w:sz w:val="20"/>
          <w:szCs w:val="20"/>
        </w:rPr>
        <w:br w:type="page"/>
      </w:r>
    </w:p>
    <w:p w14:paraId="7B813038" w14:textId="77777777" w:rsidR="00BB5183" w:rsidRPr="00D80405" w:rsidRDefault="00BB5183" w:rsidP="00D80405">
      <w:pPr>
        <w:pStyle w:val="Titolo1"/>
        <w:spacing w:line="259" w:lineRule="auto"/>
        <w:rPr>
          <w:sz w:val="20"/>
        </w:rPr>
      </w:pPr>
    </w:p>
    <w:p w14:paraId="034D798D" w14:textId="3BE28125" w:rsidR="00AD7D7B" w:rsidRPr="00D80405" w:rsidRDefault="00656EE4" w:rsidP="00D80405">
      <w:pPr>
        <w:pStyle w:val="Titolo1"/>
      </w:pPr>
      <w:bookmarkStart w:id="0" w:name="_Toc196291090"/>
      <w:r w:rsidRPr="00D80405">
        <w:t xml:space="preserve">Art. 1 - Oggetto della </w:t>
      </w:r>
      <w:r w:rsidR="00C153B1" w:rsidRPr="00D80405">
        <w:t>fornitura</w:t>
      </w:r>
      <w:bookmarkEnd w:id="0"/>
      <w:r w:rsidRPr="00D80405">
        <w:t xml:space="preserve"> </w:t>
      </w:r>
    </w:p>
    <w:p w14:paraId="38B0B832" w14:textId="0C60FB98" w:rsidR="0071160E" w:rsidRDefault="0071160E" w:rsidP="0071160E">
      <w:pPr>
        <w:spacing w:line="259" w:lineRule="auto"/>
        <w:rPr>
          <w:rFonts w:ascii="Manrope" w:hAnsi="Manrope"/>
          <w:sz w:val="20"/>
          <w:szCs w:val="20"/>
          <w:lang w:eastAsia="it-IT"/>
        </w:rPr>
      </w:pPr>
      <w:bookmarkStart w:id="1" w:name="_Toc452317299"/>
      <w:bookmarkStart w:id="2" w:name="_Toc510792722"/>
      <w:r w:rsidRPr="0071160E">
        <w:rPr>
          <w:rFonts w:ascii="Manrope" w:hAnsi="Manrope"/>
          <w:sz w:val="20"/>
          <w:szCs w:val="20"/>
          <w:lang w:eastAsia="it-IT"/>
        </w:rPr>
        <w:t xml:space="preserve">Oggetto del presente capitolato è </w:t>
      </w:r>
      <w:r w:rsidRPr="004D2390">
        <w:rPr>
          <w:rFonts w:ascii="Manrope" w:hAnsi="Manrope"/>
          <w:b/>
          <w:bCs/>
          <w:sz w:val="20"/>
          <w:szCs w:val="20"/>
          <w:lang w:eastAsia="it-IT"/>
        </w:rPr>
        <w:t>la fornitura di azoto liquido all’interno dei serbatoi fissi in comodato gratuito, sia serbatoi mobili/dewar per le strutture dell’Ateneo</w:t>
      </w:r>
      <w:r w:rsidRPr="0071160E">
        <w:rPr>
          <w:rFonts w:ascii="Manrope" w:hAnsi="Manrope"/>
          <w:sz w:val="20"/>
          <w:szCs w:val="20"/>
          <w:lang w:eastAsia="it-IT"/>
        </w:rPr>
        <w:t>, oltre al nolo del serbatoio comprensivo della manutenzione ordinaria/straordinaria dello stesso.</w:t>
      </w:r>
    </w:p>
    <w:p w14:paraId="7FA0A199" w14:textId="77777777" w:rsidR="004D2390" w:rsidRPr="0071160E" w:rsidRDefault="004D2390" w:rsidP="0071160E">
      <w:pPr>
        <w:spacing w:line="259" w:lineRule="auto"/>
        <w:rPr>
          <w:rFonts w:ascii="Manrope" w:hAnsi="Manrope"/>
          <w:sz w:val="20"/>
          <w:szCs w:val="20"/>
          <w:lang w:eastAsia="it-IT"/>
        </w:rPr>
      </w:pPr>
    </w:p>
    <w:p w14:paraId="3241DDCE" w14:textId="6E972956" w:rsidR="00D80405" w:rsidRDefault="0071160E" w:rsidP="0071160E">
      <w:pPr>
        <w:spacing w:line="259" w:lineRule="auto"/>
        <w:rPr>
          <w:rFonts w:ascii="Manrope" w:hAnsi="Manrope"/>
          <w:sz w:val="20"/>
          <w:szCs w:val="20"/>
          <w:lang w:eastAsia="it-IT"/>
        </w:rPr>
      </w:pPr>
      <w:r w:rsidRPr="0071160E">
        <w:rPr>
          <w:rFonts w:ascii="Manrope" w:hAnsi="Manrope"/>
          <w:sz w:val="20"/>
          <w:szCs w:val="20"/>
          <w:lang w:eastAsia="it-IT"/>
        </w:rPr>
        <w:t xml:space="preserve">L’azoto dovrà possedere un grado </w:t>
      </w:r>
      <w:r w:rsidRPr="004D2390">
        <w:rPr>
          <w:rFonts w:ascii="Manrope" w:hAnsi="Manrope"/>
          <w:b/>
          <w:bCs/>
          <w:sz w:val="20"/>
          <w:szCs w:val="20"/>
          <w:lang w:eastAsia="it-IT"/>
        </w:rPr>
        <w:t>di purezza pari a 5.0 ovvero 99,999%.</w:t>
      </w:r>
    </w:p>
    <w:p w14:paraId="470D9884" w14:textId="77777777" w:rsidR="00D80405" w:rsidRPr="00D80405" w:rsidRDefault="00D80405" w:rsidP="00D80405">
      <w:pPr>
        <w:spacing w:line="259" w:lineRule="auto"/>
        <w:rPr>
          <w:rFonts w:ascii="Manrope" w:hAnsi="Manrope"/>
          <w:sz w:val="20"/>
          <w:szCs w:val="20"/>
          <w:lang w:eastAsia="it-IT"/>
        </w:rPr>
      </w:pPr>
    </w:p>
    <w:p w14:paraId="1F1FEFF7" w14:textId="47C3D583" w:rsidR="004421A8" w:rsidRDefault="004421A8" w:rsidP="00D80405">
      <w:pPr>
        <w:pStyle w:val="Titolo2"/>
        <w:spacing w:before="0" w:after="0" w:line="259" w:lineRule="auto"/>
        <w:rPr>
          <w:rFonts w:eastAsia="MS Gothic"/>
          <w:sz w:val="20"/>
          <w:szCs w:val="20"/>
        </w:rPr>
      </w:pPr>
      <w:bookmarkStart w:id="3" w:name="_Toc196291091"/>
      <w:r w:rsidRPr="00D80405">
        <w:rPr>
          <w:rFonts w:eastAsia="MS Gothic"/>
          <w:sz w:val="20"/>
          <w:szCs w:val="20"/>
        </w:rPr>
        <w:t xml:space="preserve">Art. 1.1 </w:t>
      </w:r>
      <w:bookmarkEnd w:id="1"/>
      <w:bookmarkEnd w:id="2"/>
      <w:r w:rsidR="009A7C33" w:rsidRPr="00D80405">
        <w:rPr>
          <w:rFonts w:eastAsia="MS Gothic"/>
          <w:sz w:val="20"/>
          <w:szCs w:val="20"/>
        </w:rPr>
        <w:t xml:space="preserve">- </w:t>
      </w:r>
      <w:r w:rsidR="0071160E" w:rsidRPr="0071160E">
        <w:rPr>
          <w:rFonts w:eastAsia="MS Gothic"/>
          <w:sz w:val="20"/>
          <w:szCs w:val="20"/>
        </w:rPr>
        <w:t>Modalità di fornitura per serbatoi fissi</w:t>
      </w:r>
      <w:bookmarkEnd w:id="3"/>
    </w:p>
    <w:p w14:paraId="7E68F42A" w14:textId="371C89BA" w:rsidR="00D80405" w:rsidRDefault="00D80405" w:rsidP="00D80405">
      <w:pPr>
        <w:rPr>
          <w:lang w:eastAsia="it-IT"/>
        </w:rPr>
      </w:pPr>
    </w:p>
    <w:p w14:paraId="724C6914" w14:textId="34955CE3" w:rsidR="0071160E" w:rsidRPr="0071160E" w:rsidRDefault="0071160E" w:rsidP="0071160E">
      <w:pPr>
        <w:rPr>
          <w:rFonts w:ascii="Manrope" w:hAnsi="Manrope"/>
          <w:sz w:val="20"/>
          <w:szCs w:val="20"/>
          <w:lang w:eastAsia="it-IT"/>
        </w:rPr>
      </w:pPr>
      <w:r w:rsidRPr="0071160E">
        <w:rPr>
          <w:rFonts w:ascii="Manrope" w:hAnsi="Manrope"/>
          <w:sz w:val="20"/>
          <w:szCs w:val="20"/>
          <w:lang w:eastAsia="it-IT"/>
        </w:rPr>
        <w:t xml:space="preserve">I serbatoi fissi dovranno essere messi a disposizione dal fornitore in comodato gratuito per tutta la durata della fornitura di </w:t>
      </w:r>
      <w:r>
        <w:rPr>
          <w:rFonts w:ascii="Manrope" w:hAnsi="Manrope"/>
          <w:sz w:val="20"/>
          <w:szCs w:val="20"/>
          <w:lang w:eastAsia="it-IT"/>
        </w:rPr>
        <w:t>2</w:t>
      </w:r>
      <w:r w:rsidRPr="0071160E">
        <w:rPr>
          <w:rFonts w:ascii="Manrope" w:hAnsi="Manrope"/>
          <w:sz w:val="20"/>
          <w:szCs w:val="20"/>
          <w:lang w:eastAsia="it-IT"/>
        </w:rPr>
        <w:t xml:space="preserve"> anni.</w:t>
      </w:r>
    </w:p>
    <w:p w14:paraId="78681913" w14:textId="77777777" w:rsidR="0071160E" w:rsidRPr="0071160E" w:rsidRDefault="0071160E" w:rsidP="0071160E">
      <w:pPr>
        <w:rPr>
          <w:rFonts w:ascii="Manrope" w:hAnsi="Manrope"/>
          <w:sz w:val="20"/>
          <w:szCs w:val="20"/>
          <w:lang w:eastAsia="it-IT"/>
        </w:rPr>
      </w:pPr>
    </w:p>
    <w:p w14:paraId="21CA4724" w14:textId="4C96F4FF" w:rsidR="0071160E" w:rsidRDefault="0071160E" w:rsidP="0071160E">
      <w:pPr>
        <w:rPr>
          <w:rFonts w:ascii="Manrope" w:hAnsi="Manrope"/>
          <w:sz w:val="20"/>
          <w:szCs w:val="20"/>
          <w:lang w:eastAsia="it-IT"/>
        </w:rPr>
      </w:pPr>
      <w:r w:rsidRPr="0071160E">
        <w:rPr>
          <w:rFonts w:ascii="Manrope" w:hAnsi="Manrope"/>
          <w:sz w:val="20"/>
          <w:szCs w:val="20"/>
          <w:lang w:eastAsia="it-IT"/>
        </w:rPr>
        <w:t>Il prezzo al litro per l’azoto in serbatoio è onnicomprensivo di trasporto, messa a disposizione, installazione e disinstallazione dei serbatoi, ADR, CMP, consegna al luogo indicato, di quant’altro occorra a renderli e mantenerli perfettamente funzionali all’uso cui sono destinati. Il prezzo dovrà essere comprensivo di ogni spesa di trasporto e consegna, della manutenzione ordinaria/straordinaria dei serbatoi, nonché dei costi di tutti i servizi connessi.</w:t>
      </w:r>
    </w:p>
    <w:p w14:paraId="7B1C46BE" w14:textId="77777777" w:rsidR="0071160E" w:rsidRDefault="0071160E" w:rsidP="00D80405">
      <w:pPr>
        <w:rPr>
          <w:rFonts w:ascii="Manrope" w:hAnsi="Manrope"/>
          <w:sz w:val="20"/>
          <w:szCs w:val="20"/>
          <w:lang w:eastAsia="it-IT"/>
        </w:rPr>
      </w:pPr>
    </w:p>
    <w:p w14:paraId="47D7EA30" w14:textId="77777777" w:rsidR="0071160E" w:rsidRPr="0071160E" w:rsidRDefault="0071160E" w:rsidP="0071160E">
      <w:pPr>
        <w:rPr>
          <w:rFonts w:ascii="Manrope" w:hAnsi="Manrope"/>
          <w:b/>
          <w:bCs/>
          <w:sz w:val="20"/>
          <w:szCs w:val="20"/>
          <w:lang w:eastAsia="it-IT"/>
        </w:rPr>
      </w:pPr>
      <w:r w:rsidRPr="0071160E">
        <w:rPr>
          <w:rFonts w:ascii="Manrope" w:hAnsi="Manrope"/>
          <w:b/>
          <w:bCs/>
          <w:sz w:val="20"/>
          <w:szCs w:val="20"/>
          <w:lang w:eastAsia="it-IT"/>
        </w:rPr>
        <w:t>La consegna deve essere effettuata su richiesta entro 3 giorni lavorativi dalla richiesta.</w:t>
      </w:r>
    </w:p>
    <w:p w14:paraId="414018D1" w14:textId="77777777" w:rsidR="0071160E" w:rsidRPr="0071160E" w:rsidRDefault="0071160E" w:rsidP="0071160E">
      <w:pPr>
        <w:rPr>
          <w:rFonts w:ascii="Manrope" w:hAnsi="Manrope"/>
          <w:b/>
          <w:bCs/>
          <w:sz w:val="20"/>
          <w:szCs w:val="20"/>
          <w:lang w:eastAsia="it-IT"/>
        </w:rPr>
      </w:pPr>
      <w:r w:rsidRPr="0071160E">
        <w:rPr>
          <w:rFonts w:ascii="Manrope" w:hAnsi="Manrope"/>
          <w:b/>
          <w:bCs/>
          <w:sz w:val="20"/>
          <w:szCs w:val="20"/>
          <w:lang w:eastAsia="it-IT"/>
        </w:rPr>
        <w:t>Le consegne potranno essere programmate con periodicità definita per ciascun serbatoio.</w:t>
      </w:r>
    </w:p>
    <w:p w14:paraId="5304DA8C" w14:textId="77777777" w:rsidR="0071160E" w:rsidRPr="0071160E" w:rsidRDefault="0071160E" w:rsidP="0071160E">
      <w:pPr>
        <w:rPr>
          <w:rFonts w:ascii="Manrope" w:hAnsi="Manrope"/>
          <w:sz w:val="20"/>
          <w:szCs w:val="20"/>
          <w:lang w:eastAsia="it-IT"/>
        </w:rPr>
      </w:pPr>
    </w:p>
    <w:p w14:paraId="7C4117C7" w14:textId="385B8797" w:rsidR="0071160E" w:rsidRPr="0071160E" w:rsidRDefault="004D2390" w:rsidP="0071160E">
      <w:pPr>
        <w:rPr>
          <w:rFonts w:ascii="Manrope" w:hAnsi="Manrope"/>
          <w:sz w:val="20"/>
          <w:szCs w:val="20"/>
          <w:lang w:eastAsia="it-IT"/>
        </w:rPr>
      </w:pPr>
      <w:r w:rsidRPr="0071160E">
        <w:rPr>
          <w:rFonts w:ascii="Manrope" w:hAnsi="Manrope"/>
          <w:sz w:val="20"/>
          <w:szCs w:val="20"/>
          <w:lang w:eastAsia="it-IT"/>
        </w:rPr>
        <w:t>È</w:t>
      </w:r>
      <w:r w:rsidR="0071160E" w:rsidRPr="0071160E">
        <w:rPr>
          <w:rFonts w:ascii="Manrope" w:hAnsi="Manrope"/>
          <w:sz w:val="20"/>
          <w:szCs w:val="20"/>
          <w:lang w:eastAsia="it-IT"/>
        </w:rPr>
        <w:t xml:space="preserve"> richiesto obbligatoriamente per ciascun serbatoio un sistema di telemetria per monitorare il livello di riempimento del serbatoio.</w:t>
      </w:r>
    </w:p>
    <w:p w14:paraId="683A3536" w14:textId="30A63BDD" w:rsidR="0071160E" w:rsidRPr="0071160E" w:rsidRDefault="0071160E" w:rsidP="0071160E">
      <w:pPr>
        <w:rPr>
          <w:rFonts w:ascii="Manrope" w:hAnsi="Manrope"/>
          <w:sz w:val="20"/>
          <w:szCs w:val="20"/>
          <w:lang w:eastAsia="it-IT"/>
        </w:rPr>
      </w:pPr>
      <w:r w:rsidRPr="0071160E">
        <w:rPr>
          <w:rFonts w:ascii="Manrope" w:hAnsi="Manrope"/>
          <w:sz w:val="20"/>
          <w:szCs w:val="20"/>
          <w:lang w:eastAsia="it-IT"/>
        </w:rPr>
        <w:t xml:space="preserve">Il Fornitore deve garantire la continuità del servizio, monitorando tramite telemetria i consumi ed i livelli di riempimento del serbatoio. Qualora dai dati raccolti si stimi che il serbatoio si svuoterà prima del riempimento programmato successivo, il Fornitore deve tempestivamente contattare il </w:t>
      </w:r>
      <w:r w:rsidR="00C46ED9">
        <w:rPr>
          <w:rFonts w:ascii="Manrope" w:hAnsi="Manrope"/>
          <w:sz w:val="20"/>
          <w:szCs w:val="20"/>
          <w:lang w:eastAsia="it-IT"/>
        </w:rPr>
        <w:t>D.E.C.</w:t>
      </w:r>
      <w:r w:rsidRPr="0071160E">
        <w:rPr>
          <w:rFonts w:ascii="Manrope" w:hAnsi="Manrope"/>
          <w:sz w:val="20"/>
          <w:szCs w:val="20"/>
          <w:lang w:eastAsia="it-IT"/>
        </w:rPr>
        <w:t xml:space="preserve"> per organizzare una consegna in tempo utile a garantire la continuità della fornitura di azoto.</w:t>
      </w:r>
    </w:p>
    <w:p w14:paraId="1C1845A4" w14:textId="77777777" w:rsidR="0071160E" w:rsidRPr="0071160E" w:rsidRDefault="0071160E" w:rsidP="0071160E">
      <w:pPr>
        <w:rPr>
          <w:rFonts w:ascii="Manrope" w:hAnsi="Manrope"/>
          <w:sz w:val="20"/>
          <w:szCs w:val="20"/>
          <w:lang w:eastAsia="it-IT"/>
        </w:rPr>
      </w:pPr>
    </w:p>
    <w:p w14:paraId="61262E9C" w14:textId="6A346311" w:rsidR="0071160E" w:rsidRPr="0071160E" w:rsidRDefault="0071160E" w:rsidP="0071160E">
      <w:pPr>
        <w:rPr>
          <w:rFonts w:ascii="Manrope" w:hAnsi="Manrope"/>
          <w:b/>
          <w:bCs/>
          <w:sz w:val="20"/>
          <w:szCs w:val="20"/>
          <w:lang w:eastAsia="it-IT"/>
        </w:rPr>
      </w:pPr>
      <w:r w:rsidRPr="0071160E">
        <w:rPr>
          <w:rFonts w:ascii="Manrope" w:hAnsi="Manrope"/>
          <w:b/>
          <w:bCs/>
          <w:sz w:val="20"/>
          <w:szCs w:val="20"/>
          <w:lang w:eastAsia="it-IT"/>
        </w:rPr>
        <w:t>In caso di problemi tecnici ai serbatoi, deve essere garantito intervento tecnico su chiamata entro 8 ore lavorative.</w:t>
      </w:r>
    </w:p>
    <w:p w14:paraId="23E0A037" w14:textId="77777777" w:rsidR="0071160E" w:rsidRPr="0071160E" w:rsidRDefault="0071160E" w:rsidP="00D80405">
      <w:pPr>
        <w:rPr>
          <w:rFonts w:ascii="Manrope" w:hAnsi="Manrope"/>
          <w:sz w:val="20"/>
          <w:szCs w:val="20"/>
          <w:lang w:eastAsia="it-IT"/>
        </w:rPr>
      </w:pPr>
    </w:p>
    <w:p w14:paraId="41CCFD86" w14:textId="4A3C02F0" w:rsidR="0071160E" w:rsidRPr="0071160E" w:rsidRDefault="0071160E" w:rsidP="0071160E">
      <w:pPr>
        <w:spacing w:after="120"/>
        <w:rPr>
          <w:rFonts w:ascii="Manrope" w:hAnsi="Manrope" w:cstheme="minorHAnsi"/>
          <w:sz w:val="20"/>
          <w:szCs w:val="20"/>
        </w:rPr>
      </w:pPr>
      <w:r w:rsidRPr="0071160E">
        <w:rPr>
          <w:rFonts w:ascii="Manrope" w:hAnsi="Manrope" w:cstheme="minorHAnsi"/>
          <w:sz w:val="20"/>
          <w:szCs w:val="20"/>
        </w:rPr>
        <w:t>La seguente tabella riassume i serbatoi richiesti e i consumi stimati annui per l’anno 2024</w:t>
      </w:r>
    </w:p>
    <w:tbl>
      <w:tblPr>
        <w:tblW w:w="3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9"/>
        <w:gridCol w:w="2268"/>
        <w:gridCol w:w="2518"/>
      </w:tblGrid>
      <w:tr w:rsidR="00FD03D4" w:rsidRPr="0071160E" w14:paraId="7FEA5CFE" w14:textId="77777777" w:rsidTr="00FD03D4">
        <w:trPr>
          <w:trHeight w:val="300"/>
        </w:trPr>
        <w:tc>
          <w:tcPr>
            <w:tcW w:w="1799" w:type="pct"/>
            <w:shd w:val="clear" w:color="auto" w:fill="C6D9F1" w:themeFill="text2" w:themeFillTint="33"/>
            <w:noWrap/>
            <w:vAlign w:val="center"/>
            <w:hideMark/>
          </w:tcPr>
          <w:p w14:paraId="7026D904" w14:textId="77777777" w:rsidR="0071160E" w:rsidRPr="00FD03D4" w:rsidRDefault="0071160E" w:rsidP="00FD03D4">
            <w:pPr>
              <w:jc w:val="center"/>
              <w:rPr>
                <w:rFonts w:ascii="Manrope" w:hAnsi="Manrope"/>
                <w:b/>
                <w:bCs/>
                <w:sz w:val="20"/>
                <w:szCs w:val="20"/>
              </w:rPr>
            </w:pPr>
            <w:r w:rsidRPr="00FD03D4">
              <w:rPr>
                <w:rFonts w:ascii="Manrope" w:hAnsi="Manrope"/>
                <w:b/>
                <w:bCs/>
                <w:sz w:val="20"/>
                <w:szCs w:val="20"/>
              </w:rPr>
              <w:t>SITO</w:t>
            </w:r>
          </w:p>
        </w:tc>
        <w:tc>
          <w:tcPr>
            <w:tcW w:w="1517" w:type="pct"/>
            <w:shd w:val="clear" w:color="auto" w:fill="C6D9F1" w:themeFill="text2" w:themeFillTint="33"/>
            <w:noWrap/>
            <w:vAlign w:val="center"/>
            <w:hideMark/>
          </w:tcPr>
          <w:p w14:paraId="1D605867" w14:textId="77777777" w:rsidR="0071160E" w:rsidRPr="00FD03D4" w:rsidRDefault="0071160E" w:rsidP="00FD03D4">
            <w:pPr>
              <w:jc w:val="center"/>
              <w:rPr>
                <w:rFonts w:ascii="Manrope" w:hAnsi="Manrope"/>
                <w:b/>
                <w:bCs/>
                <w:sz w:val="20"/>
                <w:szCs w:val="20"/>
              </w:rPr>
            </w:pPr>
            <w:r w:rsidRPr="00FD03D4">
              <w:rPr>
                <w:rFonts w:ascii="Manrope" w:hAnsi="Manrope"/>
                <w:b/>
                <w:bCs/>
                <w:sz w:val="20"/>
                <w:szCs w:val="20"/>
              </w:rPr>
              <w:t>CONSUMO STIMATO LITRI/ANNO</w:t>
            </w:r>
          </w:p>
        </w:tc>
        <w:tc>
          <w:tcPr>
            <w:tcW w:w="1684" w:type="pct"/>
            <w:shd w:val="clear" w:color="auto" w:fill="C6D9F1" w:themeFill="text2" w:themeFillTint="33"/>
            <w:noWrap/>
            <w:vAlign w:val="center"/>
            <w:hideMark/>
          </w:tcPr>
          <w:p w14:paraId="142C3B44" w14:textId="3BB02EC4" w:rsidR="0071160E" w:rsidRPr="00FD03D4" w:rsidRDefault="0071160E" w:rsidP="00FD03D4">
            <w:pPr>
              <w:jc w:val="center"/>
              <w:rPr>
                <w:rFonts w:ascii="Manrope" w:hAnsi="Manrope"/>
                <w:b/>
                <w:bCs/>
                <w:sz w:val="20"/>
                <w:szCs w:val="20"/>
              </w:rPr>
            </w:pPr>
            <w:r w:rsidRPr="00FD03D4">
              <w:rPr>
                <w:rFonts w:ascii="Manrope" w:hAnsi="Manrope"/>
                <w:b/>
                <w:bCs/>
                <w:sz w:val="20"/>
                <w:szCs w:val="20"/>
              </w:rPr>
              <w:t>N.</w:t>
            </w:r>
            <w:r w:rsidR="00FD03D4" w:rsidRPr="00FD03D4">
              <w:rPr>
                <w:rFonts w:ascii="Manrope" w:hAnsi="Manrope"/>
                <w:b/>
                <w:bCs/>
                <w:sz w:val="20"/>
                <w:szCs w:val="20"/>
              </w:rPr>
              <w:t xml:space="preserve"> </w:t>
            </w:r>
            <w:r w:rsidRPr="00FD03D4">
              <w:rPr>
                <w:rFonts w:ascii="Manrope" w:hAnsi="Manrope"/>
                <w:b/>
                <w:bCs/>
                <w:sz w:val="20"/>
                <w:szCs w:val="20"/>
              </w:rPr>
              <w:t>CONSEGNE STIMATE / ANNO</w:t>
            </w:r>
          </w:p>
        </w:tc>
      </w:tr>
      <w:tr w:rsidR="0071160E" w:rsidRPr="0071160E" w14:paraId="756E587B" w14:textId="77777777" w:rsidTr="00FD03D4">
        <w:trPr>
          <w:trHeight w:val="300"/>
        </w:trPr>
        <w:tc>
          <w:tcPr>
            <w:tcW w:w="1799" w:type="pct"/>
            <w:shd w:val="clear" w:color="auto" w:fill="auto"/>
            <w:noWrap/>
            <w:vAlign w:val="bottom"/>
            <w:hideMark/>
          </w:tcPr>
          <w:p w14:paraId="5CFE6C71" w14:textId="77777777" w:rsidR="0071160E" w:rsidRPr="0071160E" w:rsidRDefault="0071160E" w:rsidP="008349A7">
            <w:pPr>
              <w:jc w:val="left"/>
              <w:rPr>
                <w:rFonts w:ascii="Manrope" w:hAnsi="Manrope"/>
                <w:color w:val="000000"/>
                <w:sz w:val="20"/>
                <w:szCs w:val="20"/>
              </w:rPr>
            </w:pPr>
            <w:proofErr w:type="spellStart"/>
            <w:r w:rsidRPr="0071160E">
              <w:rPr>
                <w:rFonts w:ascii="Manrope" w:hAnsi="Manrope"/>
                <w:color w:val="000000"/>
                <w:sz w:val="20"/>
                <w:szCs w:val="20"/>
              </w:rPr>
              <w:t>Dip</w:t>
            </w:r>
            <w:proofErr w:type="spellEnd"/>
            <w:r w:rsidRPr="0071160E">
              <w:rPr>
                <w:rFonts w:ascii="Manrope" w:hAnsi="Manrope"/>
                <w:color w:val="000000"/>
                <w:sz w:val="20"/>
                <w:szCs w:val="20"/>
              </w:rPr>
              <w:t xml:space="preserve">. Chimica </w:t>
            </w:r>
          </w:p>
        </w:tc>
        <w:tc>
          <w:tcPr>
            <w:tcW w:w="1517" w:type="pct"/>
            <w:shd w:val="clear" w:color="auto" w:fill="auto"/>
            <w:noWrap/>
            <w:vAlign w:val="bottom"/>
            <w:hideMark/>
          </w:tcPr>
          <w:p w14:paraId="279301BF" w14:textId="6CFC0053" w:rsidR="0071160E" w:rsidRPr="0071160E" w:rsidRDefault="0071160E" w:rsidP="008349A7">
            <w:pPr>
              <w:jc w:val="right"/>
              <w:rPr>
                <w:rFonts w:ascii="Manrope" w:hAnsi="Manrope"/>
                <w:color w:val="000000"/>
                <w:sz w:val="20"/>
                <w:szCs w:val="20"/>
              </w:rPr>
            </w:pPr>
            <w:r>
              <w:rPr>
                <w:rFonts w:ascii="Manrope" w:hAnsi="Manrope"/>
                <w:color w:val="000000"/>
                <w:sz w:val="20"/>
                <w:szCs w:val="20"/>
              </w:rPr>
              <w:t>58.000,00</w:t>
            </w:r>
          </w:p>
        </w:tc>
        <w:tc>
          <w:tcPr>
            <w:tcW w:w="1684" w:type="pct"/>
            <w:shd w:val="clear" w:color="auto" w:fill="auto"/>
            <w:noWrap/>
            <w:vAlign w:val="bottom"/>
            <w:hideMark/>
          </w:tcPr>
          <w:p w14:paraId="4DB6B5EE" w14:textId="428E42CE" w:rsidR="0071160E" w:rsidRPr="0071160E" w:rsidRDefault="0071160E" w:rsidP="008349A7">
            <w:pPr>
              <w:jc w:val="right"/>
              <w:rPr>
                <w:rFonts w:ascii="Manrope" w:hAnsi="Manrope"/>
                <w:color w:val="000000"/>
                <w:sz w:val="20"/>
                <w:szCs w:val="20"/>
              </w:rPr>
            </w:pPr>
            <w:r>
              <w:rPr>
                <w:rFonts w:ascii="Manrope" w:hAnsi="Manrope"/>
                <w:color w:val="000000"/>
                <w:sz w:val="20"/>
                <w:szCs w:val="20"/>
              </w:rPr>
              <w:t>67</w:t>
            </w:r>
            <w:r w:rsidRPr="0071160E">
              <w:rPr>
                <w:rFonts w:ascii="Manrope" w:hAnsi="Manrope"/>
                <w:color w:val="000000"/>
                <w:sz w:val="20"/>
                <w:szCs w:val="20"/>
              </w:rPr>
              <w:t>,00</w:t>
            </w:r>
          </w:p>
        </w:tc>
      </w:tr>
      <w:tr w:rsidR="0071160E" w:rsidRPr="0071160E" w14:paraId="62C10FF4" w14:textId="77777777" w:rsidTr="00FD03D4">
        <w:trPr>
          <w:trHeight w:val="300"/>
        </w:trPr>
        <w:tc>
          <w:tcPr>
            <w:tcW w:w="1799" w:type="pct"/>
            <w:shd w:val="clear" w:color="auto" w:fill="auto"/>
            <w:noWrap/>
            <w:vAlign w:val="bottom"/>
            <w:hideMark/>
          </w:tcPr>
          <w:p w14:paraId="25454B8A" w14:textId="77777777" w:rsidR="0071160E" w:rsidRPr="0071160E" w:rsidRDefault="0071160E" w:rsidP="008349A7">
            <w:pPr>
              <w:jc w:val="left"/>
              <w:rPr>
                <w:rFonts w:ascii="Manrope" w:hAnsi="Manrope"/>
                <w:b/>
                <w:bCs/>
                <w:color w:val="000000"/>
                <w:sz w:val="20"/>
                <w:szCs w:val="20"/>
              </w:rPr>
            </w:pPr>
            <w:proofErr w:type="spellStart"/>
            <w:r w:rsidRPr="0071160E">
              <w:rPr>
                <w:rFonts w:ascii="Manrope" w:hAnsi="Manrope"/>
                <w:color w:val="000000"/>
                <w:sz w:val="20"/>
                <w:szCs w:val="20"/>
              </w:rPr>
              <w:t>Dip</w:t>
            </w:r>
            <w:proofErr w:type="spellEnd"/>
            <w:r w:rsidRPr="0071160E">
              <w:rPr>
                <w:rFonts w:ascii="Manrope" w:hAnsi="Manrope"/>
                <w:color w:val="000000"/>
                <w:sz w:val="20"/>
                <w:szCs w:val="20"/>
              </w:rPr>
              <w:t xml:space="preserve">. Energia </w:t>
            </w:r>
          </w:p>
        </w:tc>
        <w:tc>
          <w:tcPr>
            <w:tcW w:w="1517" w:type="pct"/>
            <w:shd w:val="clear" w:color="auto" w:fill="auto"/>
            <w:noWrap/>
            <w:vAlign w:val="bottom"/>
            <w:hideMark/>
          </w:tcPr>
          <w:p w14:paraId="6E6FB37D" w14:textId="288B769D" w:rsidR="0071160E" w:rsidRPr="0071160E" w:rsidRDefault="0071160E" w:rsidP="008349A7">
            <w:pPr>
              <w:jc w:val="right"/>
              <w:rPr>
                <w:rFonts w:ascii="Manrope" w:hAnsi="Manrope"/>
                <w:color w:val="000000"/>
                <w:sz w:val="20"/>
                <w:szCs w:val="20"/>
              </w:rPr>
            </w:pPr>
            <w:r>
              <w:rPr>
                <w:rFonts w:ascii="Manrope" w:hAnsi="Manrope"/>
                <w:color w:val="000000"/>
                <w:sz w:val="20"/>
                <w:szCs w:val="20"/>
              </w:rPr>
              <w:t>44.000</w:t>
            </w:r>
            <w:r w:rsidRPr="0071160E">
              <w:rPr>
                <w:rFonts w:ascii="Manrope" w:hAnsi="Manrope"/>
                <w:color w:val="000000"/>
                <w:sz w:val="20"/>
                <w:szCs w:val="20"/>
              </w:rPr>
              <w:t>,00</w:t>
            </w:r>
          </w:p>
        </w:tc>
        <w:tc>
          <w:tcPr>
            <w:tcW w:w="1684" w:type="pct"/>
            <w:shd w:val="clear" w:color="auto" w:fill="auto"/>
            <w:noWrap/>
            <w:vAlign w:val="bottom"/>
            <w:hideMark/>
          </w:tcPr>
          <w:p w14:paraId="4E45B1C1" w14:textId="1C50A255" w:rsidR="0071160E" w:rsidRPr="0071160E" w:rsidRDefault="0071160E" w:rsidP="008349A7">
            <w:pPr>
              <w:jc w:val="right"/>
              <w:rPr>
                <w:rFonts w:ascii="Manrope" w:hAnsi="Manrope"/>
                <w:color w:val="000000"/>
                <w:sz w:val="20"/>
                <w:szCs w:val="20"/>
              </w:rPr>
            </w:pPr>
            <w:r>
              <w:rPr>
                <w:rFonts w:ascii="Manrope" w:hAnsi="Manrope"/>
                <w:color w:val="000000"/>
                <w:sz w:val="20"/>
                <w:szCs w:val="20"/>
              </w:rPr>
              <w:t>13</w:t>
            </w:r>
            <w:r w:rsidRPr="0071160E">
              <w:rPr>
                <w:rFonts w:ascii="Manrope" w:hAnsi="Manrope"/>
                <w:color w:val="000000"/>
                <w:sz w:val="20"/>
                <w:szCs w:val="20"/>
              </w:rPr>
              <w:t>,00</w:t>
            </w:r>
          </w:p>
        </w:tc>
      </w:tr>
      <w:tr w:rsidR="0071160E" w:rsidRPr="0071160E" w14:paraId="1DF34D25" w14:textId="77777777" w:rsidTr="00FD03D4">
        <w:trPr>
          <w:trHeight w:val="300"/>
        </w:trPr>
        <w:tc>
          <w:tcPr>
            <w:tcW w:w="1799" w:type="pct"/>
            <w:shd w:val="clear" w:color="auto" w:fill="auto"/>
            <w:noWrap/>
            <w:vAlign w:val="bottom"/>
            <w:hideMark/>
          </w:tcPr>
          <w:p w14:paraId="238DF17D" w14:textId="77777777" w:rsidR="0071160E" w:rsidRPr="0071160E" w:rsidRDefault="0071160E" w:rsidP="008349A7">
            <w:pPr>
              <w:jc w:val="left"/>
              <w:rPr>
                <w:rFonts w:ascii="Manrope" w:hAnsi="Manrope"/>
                <w:color w:val="000000"/>
                <w:sz w:val="20"/>
                <w:szCs w:val="20"/>
              </w:rPr>
            </w:pPr>
            <w:proofErr w:type="spellStart"/>
            <w:r w:rsidRPr="0071160E">
              <w:rPr>
                <w:rFonts w:ascii="Manrope" w:hAnsi="Manrope"/>
                <w:color w:val="000000"/>
                <w:sz w:val="20"/>
                <w:szCs w:val="20"/>
              </w:rPr>
              <w:t>Polifab</w:t>
            </w:r>
            <w:proofErr w:type="spellEnd"/>
          </w:p>
        </w:tc>
        <w:tc>
          <w:tcPr>
            <w:tcW w:w="1517" w:type="pct"/>
            <w:shd w:val="clear" w:color="auto" w:fill="auto"/>
            <w:noWrap/>
            <w:vAlign w:val="bottom"/>
            <w:hideMark/>
          </w:tcPr>
          <w:p w14:paraId="177606D4" w14:textId="201B4797" w:rsidR="0071160E" w:rsidRPr="0071160E" w:rsidRDefault="0071160E" w:rsidP="008349A7">
            <w:pPr>
              <w:jc w:val="right"/>
              <w:rPr>
                <w:rFonts w:ascii="Manrope" w:hAnsi="Manrope"/>
                <w:color w:val="000000"/>
                <w:sz w:val="20"/>
                <w:szCs w:val="20"/>
              </w:rPr>
            </w:pPr>
            <w:r>
              <w:rPr>
                <w:rFonts w:ascii="Manrope" w:hAnsi="Manrope"/>
                <w:color w:val="000000"/>
                <w:sz w:val="20"/>
                <w:szCs w:val="20"/>
              </w:rPr>
              <w:t>72.000</w:t>
            </w:r>
            <w:r w:rsidRPr="0071160E">
              <w:rPr>
                <w:rFonts w:ascii="Manrope" w:hAnsi="Manrope"/>
                <w:color w:val="000000"/>
                <w:sz w:val="20"/>
                <w:szCs w:val="20"/>
              </w:rPr>
              <w:t>,00</w:t>
            </w:r>
          </w:p>
        </w:tc>
        <w:tc>
          <w:tcPr>
            <w:tcW w:w="1684" w:type="pct"/>
            <w:shd w:val="clear" w:color="auto" w:fill="auto"/>
            <w:noWrap/>
            <w:vAlign w:val="bottom"/>
            <w:hideMark/>
          </w:tcPr>
          <w:p w14:paraId="25F0B242" w14:textId="173F8F4E" w:rsidR="0071160E" w:rsidRPr="0071160E" w:rsidRDefault="0071160E" w:rsidP="008349A7">
            <w:pPr>
              <w:jc w:val="right"/>
              <w:rPr>
                <w:rFonts w:ascii="Manrope" w:hAnsi="Manrope"/>
                <w:color w:val="000000"/>
                <w:sz w:val="20"/>
                <w:szCs w:val="20"/>
              </w:rPr>
            </w:pPr>
            <w:r>
              <w:rPr>
                <w:rFonts w:ascii="Manrope" w:hAnsi="Manrope"/>
                <w:color w:val="000000"/>
                <w:sz w:val="20"/>
                <w:szCs w:val="20"/>
              </w:rPr>
              <w:t>48</w:t>
            </w:r>
            <w:r w:rsidRPr="0071160E">
              <w:rPr>
                <w:rFonts w:ascii="Manrope" w:hAnsi="Manrope"/>
                <w:color w:val="000000"/>
                <w:sz w:val="20"/>
                <w:szCs w:val="20"/>
              </w:rPr>
              <w:t>,00</w:t>
            </w:r>
          </w:p>
        </w:tc>
      </w:tr>
      <w:tr w:rsidR="0071160E" w:rsidRPr="0071160E" w14:paraId="45C5A7F7" w14:textId="77777777" w:rsidTr="00FD03D4">
        <w:trPr>
          <w:trHeight w:val="300"/>
        </w:trPr>
        <w:tc>
          <w:tcPr>
            <w:tcW w:w="1799" w:type="pct"/>
            <w:shd w:val="clear" w:color="auto" w:fill="auto"/>
            <w:noWrap/>
            <w:vAlign w:val="bottom"/>
            <w:hideMark/>
          </w:tcPr>
          <w:p w14:paraId="19E33CA4" w14:textId="1CC21BD0" w:rsidR="0071160E" w:rsidRPr="0071160E" w:rsidRDefault="0071160E" w:rsidP="008349A7">
            <w:pPr>
              <w:jc w:val="left"/>
              <w:rPr>
                <w:rFonts w:ascii="Manrope" w:hAnsi="Manrope"/>
                <w:color w:val="000000"/>
                <w:sz w:val="20"/>
                <w:szCs w:val="20"/>
              </w:rPr>
            </w:pPr>
            <w:proofErr w:type="spellStart"/>
            <w:r>
              <w:rPr>
                <w:rFonts w:ascii="Manrope" w:hAnsi="Manrope"/>
                <w:color w:val="000000"/>
                <w:sz w:val="20"/>
                <w:szCs w:val="20"/>
              </w:rPr>
              <w:t>Dip</w:t>
            </w:r>
            <w:proofErr w:type="spellEnd"/>
            <w:r>
              <w:rPr>
                <w:rFonts w:ascii="Manrope" w:hAnsi="Manrope"/>
                <w:color w:val="000000"/>
                <w:sz w:val="20"/>
                <w:szCs w:val="20"/>
              </w:rPr>
              <w:t xml:space="preserve">. </w:t>
            </w:r>
            <w:r w:rsidRPr="0071160E">
              <w:rPr>
                <w:rFonts w:ascii="Manrope" w:hAnsi="Manrope"/>
                <w:color w:val="000000"/>
                <w:sz w:val="20"/>
                <w:szCs w:val="20"/>
              </w:rPr>
              <w:t>Fisica</w:t>
            </w:r>
          </w:p>
        </w:tc>
        <w:tc>
          <w:tcPr>
            <w:tcW w:w="1517" w:type="pct"/>
            <w:shd w:val="clear" w:color="auto" w:fill="auto"/>
            <w:noWrap/>
            <w:vAlign w:val="bottom"/>
            <w:hideMark/>
          </w:tcPr>
          <w:p w14:paraId="3D9A1BE5" w14:textId="43F7A5AD" w:rsidR="0071160E" w:rsidRPr="0071160E" w:rsidRDefault="0071160E" w:rsidP="008349A7">
            <w:pPr>
              <w:jc w:val="right"/>
              <w:rPr>
                <w:rFonts w:ascii="Manrope" w:hAnsi="Manrope"/>
                <w:color w:val="000000"/>
                <w:sz w:val="20"/>
                <w:szCs w:val="20"/>
              </w:rPr>
            </w:pPr>
            <w:r>
              <w:rPr>
                <w:rFonts w:ascii="Manrope" w:hAnsi="Manrope"/>
                <w:color w:val="000000"/>
                <w:sz w:val="20"/>
                <w:szCs w:val="20"/>
              </w:rPr>
              <w:t>50.000</w:t>
            </w:r>
            <w:r w:rsidRPr="0071160E">
              <w:rPr>
                <w:rFonts w:ascii="Manrope" w:hAnsi="Manrope"/>
                <w:color w:val="000000"/>
                <w:sz w:val="20"/>
                <w:szCs w:val="20"/>
              </w:rPr>
              <w:t>,00</w:t>
            </w:r>
          </w:p>
        </w:tc>
        <w:tc>
          <w:tcPr>
            <w:tcW w:w="1684" w:type="pct"/>
            <w:shd w:val="clear" w:color="auto" w:fill="auto"/>
            <w:noWrap/>
            <w:vAlign w:val="bottom"/>
            <w:hideMark/>
          </w:tcPr>
          <w:p w14:paraId="5C2D027F" w14:textId="5BD7D30F" w:rsidR="0071160E" w:rsidRPr="0071160E" w:rsidRDefault="0071160E" w:rsidP="008349A7">
            <w:pPr>
              <w:jc w:val="right"/>
              <w:rPr>
                <w:rFonts w:ascii="Manrope" w:hAnsi="Manrope"/>
                <w:color w:val="000000"/>
                <w:sz w:val="20"/>
                <w:szCs w:val="20"/>
              </w:rPr>
            </w:pPr>
            <w:r>
              <w:rPr>
                <w:rFonts w:ascii="Manrope" w:hAnsi="Manrope"/>
                <w:color w:val="000000"/>
                <w:sz w:val="20"/>
                <w:szCs w:val="20"/>
              </w:rPr>
              <w:t>30</w:t>
            </w:r>
            <w:r w:rsidRPr="0071160E">
              <w:rPr>
                <w:rFonts w:ascii="Manrope" w:hAnsi="Manrope"/>
                <w:color w:val="000000"/>
                <w:sz w:val="20"/>
                <w:szCs w:val="20"/>
              </w:rPr>
              <w:t>,00</w:t>
            </w:r>
          </w:p>
        </w:tc>
      </w:tr>
    </w:tbl>
    <w:p w14:paraId="74082D1B" w14:textId="77777777" w:rsidR="0071160E" w:rsidRPr="0071160E" w:rsidRDefault="0071160E" w:rsidP="00D80405">
      <w:pPr>
        <w:rPr>
          <w:rFonts w:ascii="Manrope" w:hAnsi="Manrope"/>
          <w:sz w:val="20"/>
          <w:szCs w:val="20"/>
          <w:lang w:eastAsia="it-IT"/>
        </w:rPr>
      </w:pPr>
    </w:p>
    <w:p w14:paraId="7F02B37C" w14:textId="410E6F08" w:rsidR="0071160E" w:rsidRPr="0071160E" w:rsidRDefault="0071160E" w:rsidP="0071160E">
      <w:pPr>
        <w:rPr>
          <w:rFonts w:ascii="Manrope" w:hAnsi="Manrope"/>
          <w:sz w:val="20"/>
          <w:szCs w:val="20"/>
          <w:lang w:eastAsia="it-IT"/>
        </w:rPr>
      </w:pPr>
      <w:r w:rsidRPr="0071160E">
        <w:rPr>
          <w:rFonts w:ascii="Manrope" w:hAnsi="Manrope"/>
          <w:sz w:val="20"/>
          <w:szCs w:val="20"/>
          <w:lang w:eastAsia="it-IT"/>
        </w:rPr>
        <w:t>All’interno dell’Ateneo sono presenti n.</w:t>
      </w:r>
      <w:r w:rsidR="00CA3FF7">
        <w:rPr>
          <w:rFonts w:ascii="Manrope" w:hAnsi="Manrope"/>
          <w:sz w:val="20"/>
          <w:szCs w:val="20"/>
          <w:lang w:eastAsia="it-IT"/>
        </w:rPr>
        <w:t>5</w:t>
      </w:r>
      <w:r w:rsidRPr="0071160E">
        <w:rPr>
          <w:rFonts w:ascii="Manrope" w:hAnsi="Manrope"/>
          <w:sz w:val="20"/>
          <w:szCs w:val="20"/>
          <w:lang w:eastAsia="it-IT"/>
        </w:rPr>
        <w:t xml:space="preserve"> serbatoi fissi con le seguenti caratteristiche e luoghi di posizionamento:</w:t>
      </w:r>
    </w:p>
    <w:p w14:paraId="25AC97C1" w14:textId="77777777" w:rsidR="0071160E" w:rsidRPr="0071160E" w:rsidRDefault="0071160E" w:rsidP="0071160E">
      <w:pPr>
        <w:rPr>
          <w:rFonts w:ascii="Manrope" w:hAnsi="Manrope"/>
          <w:sz w:val="20"/>
          <w:szCs w:val="20"/>
          <w:lang w:eastAsia="it-IT"/>
        </w:rPr>
      </w:pPr>
    </w:p>
    <w:p w14:paraId="69469CC1" w14:textId="54847D32" w:rsidR="0071160E" w:rsidRPr="0090541A" w:rsidRDefault="0071160E" w:rsidP="0071160E">
      <w:pPr>
        <w:rPr>
          <w:rFonts w:ascii="Manrope" w:hAnsi="Manrope"/>
          <w:b/>
          <w:bCs/>
          <w:sz w:val="20"/>
          <w:szCs w:val="20"/>
          <w:lang w:eastAsia="it-IT"/>
        </w:rPr>
      </w:pPr>
      <w:r w:rsidRPr="0090541A">
        <w:rPr>
          <w:rFonts w:ascii="Manrope" w:hAnsi="Manrope"/>
          <w:b/>
          <w:bCs/>
          <w:sz w:val="20"/>
          <w:szCs w:val="20"/>
          <w:lang w:eastAsia="it-IT"/>
        </w:rPr>
        <w:t>1.</w:t>
      </w:r>
      <w:r w:rsidRPr="0090541A">
        <w:rPr>
          <w:rFonts w:ascii="Manrope" w:hAnsi="Manrope"/>
          <w:b/>
          <w:bCs/>
          <w:sz w:val="20"/>
          <w:szCs w:val="20"/>
          <w:lang w:eastAsia="it-IT"/>
        </w:rPr>
        <w:tab/>
        <w:t>Dipartimento di Chimica, Materiali e Ingegneria Chimica “Giulio Natta” Edificio 6 Piazza Leonardo da Vinci 32 – Milano</w:t>
      </w:r>
    </w:p>
    <w:p w14:paraId="54F8898E" w14:textId="77777777" w:rsidR="0071160E" w:rsidRPr="0090541A" w:rsidRDefault="0071160E" w:rsidP="0071160E">
      <w:pPr>
        <w:rPr>
          <w:rFonts w:ascii="Manrope" w:hAnsi="Manrope"/>
          <w:sz w:val="20"/>
          <w:szCs w:val="20"/>
          <w:lang w:eastAsia="it-IT"/>
        </w:rPr>
      </w:pPr>
      <w:r w:rsidRPr="0090541A">
        <w:rPr>
          <w:rFonts w:ascii="Manrope" w:hAnsi="Manrope"/>
          <w:sz w:val="20"/>
          <w:szCs w:val="20"/>
          <w:lang w:eastAsia="it-IT"/>
        </w:rPr>
        <w:t xml:space="preserve">n.1 serbatoio azoto liquido da lt. 1.300-1.500 con pressione di bollo di almeno 15 bar, completo di vaporizzatore fase gas da almeno 30mc/ora e dispositivo di blocco basse temperature secondo </w:t>
      </w:r>
      <w:r w:rsidRPr="0090541A">
        <w:rPr>
          <w:rFonts w:ascii="Manrope" w:hAnsi="Manrope"/>
          <w:sz w:val="20"/>
          <w:szCs w:val="20"/>
          <w:lang w:eastAsia="it-IT"/>
        </w:rPr>
        <w:lastRenderedPageBreak/>
        <w:t xml:space="preserve">prescrizione Ispesl (dispositivo pneumatico e/o elettromeccanico). Il serbatoio è dotato di punto di prelievo fase liquida per riempimento dewar portatili completo di valvola sezionamento e valvola di sicurezza. </w:t>
      </w:r>
    </w:p>
    <w:p w14:paraId="5DC1E693" w14:textId="77777777" w:rsidR="0071160E" w:rsidRPr="0090541A" w:rsidRDefault="0071160E" w:rsidP="0071160E">
      <w:pPr>
        <w:rPr>
          <w:rFonts w:ascii="Manrope" w:hAnsi="Manrope"/>
          <w:sz w:val="20"/>
          <w:szCs w:val="20"/>
          <w:lang w:eastAsia="it-IT"/>
        </w:rPr>
      </w:pPr>
    </w:p>
    <w:p w14:paraId="72B77502" w14:textId="43704B35" w:rsidR="0071160E" w:rsidRDefault="0071160E" w:rsidP="0071160E">
      <w:pPr>
        <w:rPr>
          <w:rFonts w:ascii="Manrope" w:hAnsi="Manrope"/>
          <w:b/>
          <w:bCs/>
          <w:sz w:val="20"/>
          <w:szCs w:val="20"/>
          <w:lang w:eastAsia="it-IT"/>
        </w:rPr>
      </w:pPr>
      <w:r w:rsidRPr="0090541A">
        <w:rPr>
          <w:rFonts w:ascii="Manrope" w:hAnsi="Manrope"/>
          <w:b/>
          <w:bCs/>
          <w:sz w:val="20"/>
          <w:szCs w:val="20"/>
          <w:lang w:eastAsia="it-IT"/>
        </w:rPr>
        <w:t>2.</w:t>
      </w:r>
      <w:r w:rsidRPr="0090541A">
        <w:rPr>
          <w:rFonts w:ascii="Manrope" w:hAnsi="Manrope"/>
          <w:b/>
          <w:bCs/>
          <w:sz w:val="20"/>
          <w:szCs w:val="20"/>
          <w:lang w:eastAsia="it-IT"/>
        </w:rPr>
        <w:tab/>
        <w:t>Dipartimento di Chimica, Materiali e Ingegneria Chimica “Giulio Natta” via Mancinelli – Milano</w:t>
      </w:r>
    </w:p>
    <w:p w14:paraId="46020586" w14:textId="50A53C41" w:rsidR="000855E1" w:rsidRPr="0090541A" w:rsidRDefault="000855E1" w:rsidP="0071160E">
      <w:pPr>
        <w:rPr>
          <w:rFonts w:ascii="Manrope" w:hAnsi="Manrope"/>
          <w:b/>
          <w:bCs/>
          <w:sz w:val="20"/>
          <w:szCs w:val="20"/>
          <w:lang w:eastAsia="it-IT"/>
        </w:rPr>
      </w:pPr>
      <w:r w:rsidRPr="000855E1">
        <w:rPr>
          <w:rFonts w:ascii="Manrope" w:hAnsi="Manrope"/>
          <w:b/>
          <w:bCs/>
          <w:sz w:val="20"/>
          <w:szCs w:val="20"/>
          <w:lang w:eastAsia="it-IT"/>
        </w:rPr>
        <w:t>(IN FASE DI TRASFERIMENTO PRESSO LA NUOVA SEDE DI VIA BASSINI)</w:t>
      </w:r>
    </w:p>
    <w:p w14:paraId="0310C53E" w14:textId="3BACD3A2" w:rsidR="0071160E" w:rsidRPr="0090541A" w:rsidRDefault="0071160E" w:rsidP="0071160E">
      <w:pPr>
        <w:rPr>
          <w:rFonts w:ascii="Manrope" w:hAnsi="Manrope"/>
          <w:sz w:val="20"/>
          <w:szCs w:val="20"/>
          <w:lang w:eastAsia="it-IT"/>
        </w:rPr>
      </w:pPr>
      <w:r w:rsidRPr="0090541A">
        <w:rPr>
          <w:rFonts w:ascii="Manrope" w:hAnsi="Manrope"/>
          <w:sz w:val="20"/>
          <w:szCs w:val="20"/>
          <w:lang w:eastAsia="it-IT"/>
        </w:rPr>
        <w:t xml:space="preserve">n.1 serbatoio azoto liquido da lt 1.300-1.500 con pressione di bollo di almeno 15 bar, completo di vaporizzatore fase gas da almeno 30mc/ora e dispositivo di blocco basse temperature secondo prescrizione Ispesl (dispositivo pneumatico e/o elettromeccanico). Il serbatoio è dotato di punto di prelievo fase liquida per riempimento dewar portatili completo di valvola sezionamento e valvola di sicurezza. </w:t>
      </w:r>
      <w:r w:rsidR="000855E1" w:rsidRPr="000855E1">
        <w:rPr>
          <w:rFonts w:ascii="Manrope" w:hAnsi="Manrope"/>
          <w:sz w:val="20"/>
          <w:szCs w:val="20"/>
          <w:lang w:eastAsia="it-IT"/>
        </w:rPr>
        <w:t>Presso la nuova sede è previsto un serbatoio da lt. 3000</w:t>
      </w:r>
    </w:p>
    <w:p w14:paraId="6E8461B2" w14:textId="77777777" w:rsidR="0071160E" w:rsidRPr="0090541A" w:rsidRDefault="0071160E" w:rsidP="0071160E">
      <w:pPr>
        <w:rPr>
          <w:rFonts w:ascii="Manrope" w:hAnsi="Manrope"/>
          <w:sz w:val="20"/>
          <w:szCs w:val="20"/>
          <w:lang w:eastAsia="it-IT"/>
        </w:rPr>
      </w:pPr>
    </w:p>
    <w:p w14:paraId="67A4E4FE" w14:textId="0F4BD6FB" w:rsidR="0071160E" w:rsidRPr="0090541A" w:rsidRDefault="00CA3FF7" w:rsidP="0071160E">
      <w:pPr>
        <w:rPr>
          <w:rFonts w:ascii="Manrope" w:hAnsi="Manrope"/>
          <w:b/>
          <w:bCs/>
          <w:sz w:val="20"/>
          <w:szCs w:val="20"/>
          <w:lang w:eastAsia="it-IT"/>
        </w:rPr>
      </w:pPr>
      <w:r>
        <w:rPr>
          <w:rFonts w:ascii="Manrope" w:hAnsi="Manrope"/>
          <w:b/>
          <w:bCs/>
          <w:sz w:val="20"/>
          <w:szCs w:val="20"/>
          <w:lang w:eastAsia="it-IT"/>
        </w:rPr>
        <w:t>3</w:t>
      </w:r>
      <w:r w:rsidR="0071160E" w:rsidRPr="0090541A">
        <w:rPr>
          <w:rFonts w:ascii="Manrope" w:hAnsi="Manrope"/>
          <w:b/>
          <w:bCs/>
          <w:sz w:val="20"/>
          <w:szCs w:val="20"/>
          <w:lang w:eastAsia="it-IT"/>
        </w:rPr>
        <w:t>.</w:t>
      </w:r>
      <w:r w:rsidR="0071160E" w:rsidRPr="0090541A">
        <w:rPr>
          <w:rFonts w:ascii="Manrope" w:hAnsi="Manrope"/>
          <w:b/>
          <w:bCs/>
          <w:sz w:val="20"/>
          <w:szCs w:val="20"/>
          <w:lang w:eastAsia="it-IT"/>
        </w:rPr>
        <w:tab/>
        <w:t>Dipartimento di Energia Edificio B18 Via La Masa 34 – Milano</w:t>
      </w:r>
    </w:p>
    <w:p w14:paraId="3BF1E3E0" w14:textId="77777777" w:rsidR="0071160E" w:rsidRPr="0090541A" w:rsidRDefault="0071160E" w:rsidP="0071160E">
      <w:pPr>
        <w:rPr>
          <w:rFonts w:ascii="Manrope" w:hAnsi="Manrope"/>
          <w:sz w:val="20"/>
          <w:szCs w:val="20"/>
          <w:lang w:eastAsia="it-IT"/>
        </w:rPr>
      </w:pPr>
      <w:r w:rsidRPr="0090541A">
        <w:rPr>
          <w:rFonts w:ascii="Manrope" w:hAnsi="Manrope"/>
          <w:sz w:val="20"/>
          <w:szCs w:val="20"/>
          <w:lang w:eastAsia="it-IT"/>
        </w:rPr>
        <w:t xml:space="preserve">n.1 serbatoio azoto liquido da lt. 6.000 con pressione di bollo di almeno 15 bar, completo di vaporizzatore fase gas da almeno 30mc/ora e dispositivo di blocco basse temperature secondo prescrizione Ispesl (dispositivo pneumatico e/o elettromeccanico). Il serbatoio è dotato di punto di prelievo fase liquida per riempimento dewar portatili completo di valvola sezionamento e valvola di sicurezza e di punto di prelievo azoto allo stato liquido dal fondo serbatoio per alimentazione sistema di </w:t>
      </w:r>
      <w:proofErr w:type="spellStart"/>
      <w:r w:rsidRPr="0090541A">
        <w:rPr>
          <w:rFonts w:ascii="Manrope" w:hAnsi="Manrope"/>
          <w:sz w:val="20"/>
          <w:szCs w:val="20"/>
          <w:lang w:eastAsia="it-IT"/>
        </w:rPr>
        <w:t>ricompressione</w:t>
      </w:r>
      <w:proofErr w:type="spellEnd"/>
      <w:r w:rsidRPr="0090541A">
        <w:rPr>
          <w:rFonts w:ascii="Manrope" w:hAnsi="Manrope"/>
          <w:sz w:val="20"/>
          <w:szCs w:val="20"/>
          <w:lang w:eastAsia="it-IT"/>
        </w:rPr>
        <w:t xml:space="preserve"> in alta pressione;</w:t>
      </w:r>
    </w:p>
    <w:p w14:paraId="49BFEF07" w14:textId="77777777" w:rsidR="0071160E" w:rsidRPr="0090541A" w:rsidRDefault="0071160E" w:rsidP="0071160E">
      <w:pPr>
        <w:rPr>
          <w:rFonts w:ascii="Manrope" w:hAnsi="Manrope"/>
          <w:sz w:val="20"/>
          <w:szCs w:val="20"/>
          <w:lang w:eastAsia="it-IT"/>
        </w:rPr>
      </w:pPr>
    </w:p>
    <w:p w14:paraId="6341B389" w14:textId="1DCABB96" w:rsidR="0071160E" w:rsidRPr="0090541A" w:rsidRDefault="00CA3FF7" w:rsidP="0071160E">
      <w:pPr>
        <w:rPr>
          <w:rFonts w:ascii="Manrope" w:hAnsi="Manrope"/>
          <w:b/>
          <w:bCs/>
          <w:sz w:val="20"/>
          <w:szCs w:val="20"/>
          <w:lang w:eastAsia="it-IT"/>
        </w:rPr>
      </w:pPr>
      <w:r>
        <w:rPr>
          <w:rFonts w:ascii="Manrope" w:hAnsi="Manrope"/>
          <w:b/>
          <w:bCs/>
          <w:sz w:val="20"/>
          <w:szCs w:val="20"/>
          <w:lang w:eastAsia="it-IT"/>
        </w:rPr>
        <w:t>4</w:t>
      </w:r>
      <w:r w:rsidR="0071160E" w:rsidRPr="0090541A">
        <w:rPr>
          <w:rFonts w:ascii="Manrope" w:hAnsi="Manrope"/>
          <w:b/>
          <w:bCs/>
          <w:sz w:val="20"/>
          <w:szCs w:val="20"/>
          <w:lang w:eastAsia="it-IT"/>
        </w:rPr>
        <w:t>.</w:t>
      </w:r>
      <w:r w:rsidR="0071160E" w:rsidRPr="0090541A">
        <w:rPr>
          <w:rFonts w:ascii="Manrope" w:hAnsi="Manrope"/>
          <w:b/>
          <w:bCs/>
          <w:sz w:val="20"/>
          <w:szCs w:val="20"/>
          <w:lang w:eastAsia="it-IT"/>
        </w:rPr>
        <w:tab/>
        <w:t>POLIFAB Via Colombo 81 - Milano</w:t>
      </w:r>
    </w:p>
    <w:p w14:paraId="6A91805C" w14:textId="77777777" w:rsidR="0071160E" w:rsidRPr="0090541A" w:rsidRDefault="0071160E" w:rsidP="0071160E">
      <w:pPr>
        <w:rPr>
          <w:rFonts w:ascii="Manrope" w:hAnsi="Manrope"/>
          <w:sz w:val="20"/>
          <w:szCs w:val="20"/>
          <w:lang w:eastAsia="it-IT"/>
        </w:rPr>
      </w:pPr>
      <w:r w:rsidRPr="0090541A">
        <w:rPr>
          <w:rFonts w:ascii="Manrope" w:hAnsi="Manrope"/>
          <w:sz w:val="20"/>
          <w:szCs w:val="20"/>
          <w:lang w:eastAsia="it-IT"/>
        </w:rPr>
        <w:t xml:space="preserve">n.1 serbatoio azoto liquido da lt. 1.500-2.000 con pressione di bollo di almeno 15 bar, completo di vaporizzatore fase gas da almeno 50mc/ora e dispositivo di blocco basse temperature secondo prescrizione Ispesl (dispositivo pneumatico e/o elettromeccanico). Il serbatoio è dotato di punto di prelievo fase liquida per riempimento dewar portatili completo di valvola sezionamento e valvola di sicurezza. Inoltre il serbatoio è dotato di struttura metallica di sostegno ed appoggio tipo palettizzata, in quanto non è stato possibile realizzare una piazzola in cemento per l’installazione dello stesso. </w:t>
      </w:r>
    </w:p>
    <w:p w14:paraId="6AF63158" w14:textId="77777777" w:rsidR="0071160E" w:rsidRPr="0090541A" w:rsidRDefault="0071160E" w:rsidP="0071160E">
      <w:pPr>
        <w:rPr>
          <w:rFonts w:ascii="Manrope" w:hAnsi="Manrope"/>
          <w:sz w:val="20"/>
          <w:szCs w:val="20"/>
          <w:lang w:eastAsia="it-IT"/>
        </w:rPr>
      </w:pPr>
    </w:p>
    <w:p w14:paraId="01CFFAB4" w14:textId="47500BD5" w:rsidR="0071160E" w:rsidRPr="0090541A" w:rsidRDefault="00CA3FF7" w:rsidP="0071160E">
      <w:pPr>
        <w:rPr>
          <w:rFonts w:ascii="Manrope" w:hAnsi="Manrope"/>
          <w:b/>
          <w:bCs/>
          <w:sz w:val="20"/>
          <w:szCs w:val="20"/>
          <w:lang w:eastAsia="it-IT"/>
        </w:rPr>
      </w:pPr>
      <w:r>
        <w:rPr>
          <w:rFonts w:ascii="Manrope" w:hAnsi="Manrope"/>
          <w:b/>
          <w:bCs/>
          <w:sz w:val="20"/>
          <w:szCs w:val="20"/>
          <w:lang w:eastAsia="it-IT"/>
        </w:rPr>
        <w:t>5</w:t>
      </w:r>
      <w:r w:rsidR="0071160E" w:rsidRPr="0090541A">
        <w:rPr>
          <w:rFonts w:ascii="Manrope" w:hAnsi="Manrope"/>
          <w:b/>
          <w:bCs/>
          <w:sz w:val="20"/>
          <w:szCs w:val="20"/>
          <w:lang w:eastAsia="it-IT"/>
        </w:rPr>
        <w:t>.</w:t>
      </w:r>
      <w:r w:rsidR="0071160E" w:rsidRPr="0090541A">
        <w:rPr>
          <w:rFonts w:ascii="Manrope" w:hAnsi="Manrope"/>
          <w:b/>
          <w:bCs/>
          <w:sz w:val="20"/>
          <w:szCs w:val="20"/>
          <w:lang w:eastAsia="it-IT"/>
        </w:rPr>
        <w:tab/>
        <w:t>Polo Territoriale di Como – Dipartimento di FISICA centro L-</w:t>
      </w:r>
      <w:proofErr w:type="spellStart"/>
      <w:r w:rsidR="0071160E" w:rsidRPr="0090541A">
        <w:rPr>
          <w:rFonts w:ascii="Manrope" w:hAnsi="Manrope"/>
          <w:b/>
          <w:bCs/>
          <w:sz w:val="20"/>
          <w:szCs w:val="20"/>
          <w:lang w:eastAsia="it-IT"/>
        </w:rPr>
        <w:t>Ness</w:t>
      </w:r>
      <w:proofErr w:type="spellEnd"/>
      <w:r w:rsidR="0071160E" w:rsidRPr="0090541A">
        <w:rPr>
          <w:rFonts w:ascii="Manrope" w:hAnsi="Manrope"/>
          <w:b/>
          <w:bCs/>
          <w:sz w:val="20"/>
          <w:szCs w:val="20"/>
          <w:lang w:eastAsia="it-IT"/>
        </w:rPr>
        <w:t xml:space="preserve"> – Via Anzani 42 – 22100 COMO</w:t>
      </w:r>
    </w:p>
    <w:p w14:paraId="22D17713" w14:textId="77777777" w:rsidR="0071160E" w:rsidRPr="0090541A" w:rsidRDefault="0071160E" w:rsidP="0071160E">
      <w:pPr>
        <w:rPr>
          <w:rFonts w:ascii="Manrope" w:hAnsi="Manrope"/>
          <w:sz w:val="20"/>
          <w:szCs w:val="20"/>
          <w:lang w:eastAsia="it-IT"/>
        </w:rPr>
      </w:pPr>
      <w:r w:rsidRPr="0090541A">
        <w:rPr>
          <w:rFonts w:ascii="Manrope" w:hAnsi="Manrope"/>
          <w:sz w:val="20"/>
          <w:szCs w:val="20"/>
          <w:lang w:eastAsia="it-IT"/>
        </w:rPr>
        <w:t>n.1 serbatoio azoto liquido da lt. 3.000 di capacità utile, con pressione di bollo di almeno 15 bar, completo di vaporizzatore fase gas da almeno 50mc/ora e dispositivo di blocco basse temperature secondo prescrizione Ispesl (dispositivo pneumatico e/o elettromeccanico). Il serbatoio è dotato di punto di prelievo fase liquida per riempimento dewar portatili completo di valvola sezionamento e valvola di sicurezza. Inoltre il serbatoio è dotato di struttura metallica di sostegno e vincolo a terreno, posto all’interno di piccola area recintata.</w:t>
      </w:r>
    </w:p>
    <w:p w14:paraId="58D1E9C5" w14:textId="77777777" w:rsidR="0071160E" w:rsidRPr="0090541A" w:rsidRDefault="0071160E" w:rsidP="0071160E">
      <w:pPr>
        <w:rPr>
          <w:rFonts w:ascii="Manrope" w:hAnsi="Manrope"/>
          <w:sz w:val="20"/>
          <w:szCs w:val="20"/>
          <w:lang w:eastAsia="it-IT"/>
        </w:rPr>
      </w:pPr>
    </w:p>
    <w:p w14:paraId="0802218E" w14:textId="3DAA286E" w:rsidR="0071160E" w:rsidRPr="005C5D3F" w:rsidRDefault="009777BF" w:rsidP="0071160E">
      <w:pPr>
        <w:rPr>
          <w:rFonts w:ascii="Manrope" w:hAnsi="Manrope"/>
          <w:b/>
          <w:bCs/>
          <w:sz w:val="20"/>
          <w:szCs w:val="20"/>
          <w:highlight w:val="green"/>
          <w:lang w:eastAsia="it-IT"/>
        </w:rPr>
      </w:pPr>
      <w:r w:rsidRPr="009777BF">
        <w:rPr>
          <w:rFonts w:ascii="Manrope" w:hAnsi="Manrope"/>
          <w:b/>
          <w:bCs/>
          <w:sz w:val="20"/>
          <w:szCs w:val="20"/>
          <w:lang w:eastAsia="it-IT"/>
        </w:rPr>
        <w:t>Le dimensioni dei serbatoi dovranno essere compatibili con le dimensioni delle infrastrutture esistenti e non richiedere modifiche agli impianti attualmente in essere.</w:t>
      </w:r>
    </w:p>
    <w:p w14:paraId="30C16BF5" w14:textId="77777777" w:rsidR="0071160E" w:rsidRDefault="0071160E" w:rsidP="00D80405">
      <w:pPr>
        <w:rPr>
          <w:rFonts w:ascii="Manrope" w:hAnsi="Manrope"/>
          <w:sz w:val="20"/>
          <w:szCs w:val="20"/>
          <w:lang w:eastAsia="it-IT"/>
        </w:rPr>
      </w:pPr>
    </w:p>
    <w:p w14:paraId="7FBEBC31" w14:textId="67B7B1F9" w:rsidR="00F91686" w:rsidRPr="00F91686" w:rsidRDefault="00F91686" w:rsidP="00F91686">
      <w:pPr>
        <w:pStyle w:val="Titolo3"/>
        <w:rPr>
          <w:rFonts w:ascii="Manrope" w:eastAsia="MS Gothic" w:hAnsi="Manrope" w:cs="Arial"/>
          <w:b/>
          <w:bCs/>
          <w:iCs/>
          <w:color w:val="102C53"/>
          <w:sz w:val="20"/>
          <w:u w:val="none"/>
        </w:rPr>
      </w:pPr>
      <w:bookmarkStart w:id="4" w:name="_Toc196291092"/>
      <w:r w:rsidRPr="00F91686">
        <w:rPr>
          <w:rFonts w:ascii="Manrope" w:eastAsia="MS Gothic" w:hAnsi="Manrope" w:cs="Arial"/>
          <w:b/>
          <w:bCs/>
          <w:iCs/>
          <w:color w:val="102C53"/>
          <w:sz w:val="20"/>
          <w:u w:val="none"/>
        </w:rPr>
        <w:t>Art. 1.1</w:t>
      </w:r>
      <w:r>
        <w:rPr>
          <w:rFonts w:ascii="Manrope" w:eastAsia="MS Gothic" w:hAnsi="Manrope" w:cs="Arial"/>
          <w:b/>
          <w:bCs/>
          <w:iCs/>
          <w:color w:val="102C53"/>
          <w:sz w:val="20"/>
          <w:u w:val="none"/>
        </w:rPr>
        <w:t>.1</w:t>
      </w:r>
      <w:r w:rsidRPr="00F91686">
        <w:rPr>
          <w:rFonts w:ascii="Manrope" w:eastAsia="MS Gothic" w:hAnsi="Manrope" w:cs="Arial"/>
          <w:b/>
          <w:bCs/>
          <w:iCs/>
          <w:color w:val="102C53"/>
          <w:sz w:val="20"/>
          <w:u w:val="none"/>
        </w:rPr>
        <w:t xml:space="preserve"> - Modalità di installazione e disinstallazione dei serbatoi</w:t>
      </w:r>
      <w:bookmarkEnd w:id="4"/>
    </w:p>
    <w:p w14:paraId="5346A128" w14:textId="77777777" w:rsidR="00F91686" w:rsidRDefault="00F91686" w:rsidP="00F91686">
      <w:pPr>
        <w:rPr>
          <w:lang w:eastAsia="it-IT"/>
        </w:rPr>
      </w:pPr>
    </w:p>
    <w:p w14:paraId="08D0F296" w14:textId="754D0A08" w:rsidR="00F91686" w:rsidRPr="00F91686" w:rsidRDefault="00F91686" w:rsidP="00F91686">
      <w:pPr>
        <w:rPr>
          <w:rFonts w:ascii="Manrope" w:hAnsi="Manrope"/>
          <w:sz w:val="20"/>
          <w:szCs w:val="20"/>
          <w:lang w:eastAsia="it-IT"/>
        </w:rPr>
      </w:pPr>
      <w:r w:rsidRPr="00F91686">
        <w:rPr>
          <w:rFonts w:ascii="Manrope" w:hAnsi="Manrope"/>
          <w:sz w:val="20"/>
          <w:szCs w:val="20"/>
          <w:lang w:eastAsia="it-IT"/>
        </w:rPr>
        <w:t>I serbatoi devono essere installati obbligatoriamente nel periodo estivo (</w:t>
      </w:r>
      <w:r w:rsidR="00FD03D4" w:rsidRPr="00F91686">
        <w:rPr>
          <w:rFonts w:ascii="Manrope" w:hAnsi="Manrope"/>
          <w:sz w:val="20"/>
          <w:szCs w:val="20"/>
          <w:lang w:eastAsia="it-IT"/>
        </w:rPr>
        <w:t>agosto</w:t>
      </w:r>
      <w:r w:rsidRPr="00F91686">
        <w:rPr>
          <w:rFonts w:ascii="Manrope" w:hAnsi="Manrope"/>
          <w:sz w:val="20"/>
          <w:szCs w:val="20"/>
          <w:lang w:eastAsia="it-IT"/>
        </w:rPr>
        <w:t>), con interruzione del servizio per un periodo di massimo di 10 giorni lavorativi.</w:t>
      </w:r>
    </w:p>
    <w:p w14:paraId="52F70B01" w14:textId="78575F9C" w:rsidR="00F91686" w:rsidRPr="00F91686" w:rsidRDefault="00F91686" w:rsidP="00F91686">
      <w:pPr>
        <w:rPr>
          <w:rFonts w:ascii="Manrope" w:hAnsi="Manrope"/>
          <w:sz w:val="20"/>
          <w:szCs w:val="20"/>
          <w:lang w:eastAsia="it-IT"/>
        </w:rPr>
      </w:pPr>
      <w:r w:rsidRPr="00F91686">
        <w:rPr>
          <w:rFonts w:ascii="Manrope" w:hAnsi="Manrope"/>
          <w:sz w:val="20"/>
          <w:szCs w:val="20"/>
          <w:lang w:eastAsia="it-IT"/>
        </w:rPr>
        <w:t xml:space="preserve">Qualora per tempi di gara non fosse possibile stipulare il contratto prima di </w:t>
      </w:r>
      <w:r w:rsidR="00FD03D4" w:rsidRPr="00F91686">
        <w:rPr>
          <w:rFonts w:ascii="Manrope" w:hAnsi="Manrope"/>
          <w:sz w:val="20"/>
          <w:szCs w:val="20"/>
          <w:lang w:eastAsia="it-IT"/>
        </w:rPr>
        <w:t>agosto</w:t>
      </w:r>
      <w:r w:rsidRPr="00F91686">
        <w:rPr>
          <w:rFonts w:ascii="Manrope" w:hAnsi="Manrope"/>
          <w:sz w:val="20"/>
          <w:szCs w:val="20"/>
          <w:lang w:eastAsia="it-IT"/>
        </w:rPr>
        <w:t>, l’installazione e relativo avvio della fornitura dovranno essere effettuati nel periodo di chiusura dell’Ateneo in occasione delle festività natalizie.</w:t>
      </w:r>
    </w:p>
    <w:p w14:paraId="6A6E0D23" w14:textId="77777777" w:rsidR="00F91686" w:rsidRPr="00F91686" w:rsidRDefault="00F91686" w:rsidP="00F91686">
      <w:pPr>
        <w:rPr>
          <w:rFonts w:ascii="Manrope" w:hAnsi="Manrope"/>
          <w:sz w:val="20"/>
          <w:szCs w:val="20"/>
          <w:lang w:eastAsia="it-IT"/>
        </w:rPr>
      </w:pPr>
      <w:r w:rsidRPr="00F91686">
        <w:rPr>
          <w:rFonts w:ascii="Manrope" w:hAnsi="Manrope"/>
          <w:sz w:val="20"/>
          <w:szCs w:val="20"/>
          <w:lang w:eastAsia="it-IT"/>
        </w:rPr>
        <w:t>Al termine del servizio i serbatoi dovranno essere disinstallati senza oneri per il Politecnico di Milano, con analoghe modalità relative a periodi e tempistiche.</w:t>
      </w:r>
    </w:p>
    <w:p w14:paraId="57A15106" w14:textId="1AFAE783" w:rsidR="00F91686" w:rsidRPr="0071160E" w:rsidRDefault="00F91686" w:rsidP="00F91686">
      <w:pPr>
        <w:rPr>
          <w:rFonts w:ascii="Manrope" w:hAnsi="Manrope"/>
          <w:sz w:val="20"/>
          <w:szCs w:val="20"/>
          <w:lang w:eastAsia="it-IT"/>
        </w:rPr>
      </w:pPr>
      <w:r w:rsidRPr="00F91686">
        <w:rPr>
          <w:rFonts w:ascii="Manrope" w:hAnsi="Manrope"/>
          <w:sz w:val="20"/>
          <w:szCs w:val="20"/>
          <w:lang w:eastAsia="it-IT"/>
        </w:rPr>
        <w:t>Tutti gli oneri di installazione, allacciamenti agli impianti e ogni altra attività necessaria a garantire la completa installazione e la sicurezza degli impianti, sia in fase di installazione che successivamente, è a carico del Fornitore.</w:t>
      </w:r>
    </w:p>
    <w:p w14:paraId="3D8AA440" w14:textId="77777777" w:rsidR="0071160E" w:rsidRDefault="0071160E" w:rsidP="00D80405">
      <w:pPr>
        <w:rPr>
          <w:rFonts w:ascii="Manrope" w:hAnsi="Manrope"/>
          <w:sz w:val="20"/>
          <w:szCs w:val="20"/>
          <w:lang w:eastAsia="it-IT"/>
        </w:rPr>
      </w:pPr>
    </w:p>
    <w:p w14:paraId="6302D10D" w14:textId="6A224540" w:rsidR="00F91686" w:rsidRPr="00F91686" w:rsidRDefault="00F91686" w:rsidP="00F91686">
      <w:pPr>
        <w:pStyle w:val="Titolo3"/>
        <w:rPr>
          <w:rFonts w:ascii="Manrope" w:eastAsia="MS Gothic" w:hAnsi="Manrope" w:cs="Arial"/>
          <w:b/>
          <w:bCs/>
          <w:iCs/>
          <w:color w:val="102C53"/>
          <w:sz w:val="20"/>
          <w:u w:val="none"/>
        </w:rPr>
      </w:pPr>
      <w:bookmarkStart w:id="5" w:name="_Toc196291093"/>
      <w:r w:rsidRPr="00F91686">
        <w:rPr>
          <w:rFonts w:ascii="Manrope" w:eastAsia="MS Gothic" w:hAnsi="Manrope" w:cs="Arial"/>
          <w:b/>
          <w:bCs/>
          <w:iCs/>
          <w:color w:val="102C53"/>
          <w:sz w:val="20"/>
          <w:u w:val="none"/>
        </w:rPr>
        <w:t>Art. 1.1</w:t>
      </w:r>
      <w:r>
        <w:rPr>
          <w:rFonts w:ascii="Manrope" w:eastAsia="MS Gothic" w:hAnsi="Manrope" w:cs="Arial"/>
          <w:b/>
          <w:bCs/>
          <w:iCs/>
          <w:color w:val="102C53"/>
          <w:sz w:val="20"/>
          <w:u w:val="none"/>
        </w:rPr>
        <w:t>.2</w:t>
      </w:r>
      <w:r w:rsidRPr="00F91686">
        <w:rPr>
          <w:rFonts w:ascii="Manrope" w:eastAsia="MS Gothic" w:hAnsi="Manrope" w:cs="Arial"/>
          <w:b/>
          <w:bCs/>
          <w:iCs/>
          <w:color w:val="102C53"/>
          <w:sz w:val="20"/>
          <w:u w:val="none"/>
        </w:rPr>
        <w:t xml:space="preserve"> - Caratteristiche tecniche minime obbligatori dei serbatoi</w:t>
      </w:r>
      <w:bookmarkEnd w:id="5"/>
    </w:p>
    <w:p w14:paraId="7E1ACC71" w14:textId="77777777" w:rsidR="00F91686" w:rsidRDefault="00F91686" w:rsidP="00F91686">
      <w:pPr>
        <w:rPr>
          <w:lang w:eastAsia="it-IT"/>
        </w:rPr>
      </w:pPr>
    </w:p>
    <w:p w14:paraId="78344F07" w14:textId="77777777" w:rsidR="00F91686" w:rsidRPr="00F91686" w:rsidRDefault="00F91686" w:rsidP="00F91686">
      <w:pPr>
        <w:rPr>
          <w:rFonts w:ascii="Manrope" w:hAnsi="Manrope"/>
          <w:sz w:val="20"/>
          <w:szCs w:val="20"/>
          <w:lang w:eastAsia="it-IT"/>
        </w:rPr>
      </w:pPr>
      <w:r w:rsidRPr="00F91686">
        <w:rPr>
          <w:rFonts w:ascii="Manrope" w:hAnsi="Manrope"/>
          <w:sz w:val="20"/>
          <w:szCs w:val="20"/>
          <w:lang w:eastAsia="it-IT"/>
        </w:rPr>
        <w:lastRenderedPageBreak/>
        <w:t>Le caratteristiche minime obbligatorie per tutti i serbatoi sono:</w:t>
      </w:r>
    </w:p>
    <w:p w14:paraId="72549807" w14:textId="17027DE2"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Sistemi di sicurezza come da leggi vigenti</w:t>
      </w:r>
    </w:p>
    <w:p w14:paraId="325948DE" w14:textId="10B0DBD8"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Fornitura su linea di distribuzione di azoto gassoso</w:t>
      </w:r>
    </w:p>
    <w:p w14:paraId="264D3E19" w14:textId="3CE9125A"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 xml:space="preserve">Impianti di </w:t>
      </w:r>
      <w:proofErr w:type="spellStart"/>
      <w:r w:rsidRPr="00F91686">
        <w:rPr>
          <w:rFonts w:ascii="Manrope" w:hAnsi="Manrope"/>
          <w:sz w:val="20"/>
          <w:szCs w:val="20"/>
          <w:lang w:eastAsia="it-IT"/>
        </w:rPr>
        <w:t>spillaggio</w:t>
      </w:r>
      <w:proofErr w:type="spellEnd"/>
      <w:r w:rsidRPr="00F91686">
        <w:rPr>
          <w:rFonts w:ascii="Manrope" w:hAnsi="Manrope"/>
          <w:sz w:val="20"/>
          <w:szCs w:val="20"/>
          <w:lang w:eastAsia="it-IT"/>
        </w:rPr>
        <w:t xml:space="preserve"> per azoto liquido</w:t>
      </w:r>
    </w:p>
    <w:p w14:paraId="7C540990" w14:textId="31802545"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Dispositivo per evitare la fornitura di azoto liquido in impianto di distribuzione: a valle dell’evaporatore non deve arrivare azoto liquido all’utenza</w:t>
      </w:r>
    </w:p>
    <w:p w14:paraId="3EFFDA44" w14:textId="733D85E8"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Dotato di evaporatore</w:t>
      </w:r>
    </w:p>
    <w:p w14:paraId="78652D67" w14:textId="301C3551"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Tutte le attività di manutenzione ordinaria e straordinaria sono a carico del fornitore</w:t>
      </w:r>
    </w:p>
    <w:p w14:paraId="5C8BCC4A" w14:textId="4CE5A98A"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Pressione di bollo di almeno 15 bar</w:t>
      </w:r>
    </w:p>
    <w:p w14:paraId="7A292718" w14:textId="753EC11A"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Pressione dell’impianto compresa tra 5 (minimo) e 8 bar (massimo)</w:t>
      </w:r>
    </w:p>
    <w:p w14:paraId="17CDB95C" w14:textId="50ED2FF3"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Eventuali collegamenti elettrici sono a carico del fornitore</w:t>
      </w:r>
    </w:p>
    <w:p w14:paraId="4A4CB8CA" w14:textId="039A0476"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Dotati di cavo di massa a terra</w:t>
      </w:r>
    </w:p>
    <w:p w14:paraId="7C5A0A53" w14:textId="7D069A56" w:rsidR="00F91686"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Sistema di telemetria: controllo a distanza della capienza del serbatoio obbligatoria su tutti i serbatoi</w:t>
      </w:r>
    </w:p>
    <w:p w14:paraId="4CFAF6E9" w14:textId="38B403C8" w:rsidR="0071160E" w:rsidRPr="00F91686" w:rsidRDefault="00F91686" w:rsidP="00F91686">
      <w:pPr>
        <w:pStyle w:val="Paragrafoelenco"/>
        <w:numPr>
          <w:ilvl w:val="0"/>
          <w:numId w:val="46"/>
        </w:numPr>
        <w:ind w:left="567"/>
        <w:rPr>
          <w:rFonts w:ascii="Manrope" w:hAnsi="Manrope"/>
          <w:sz w:val="20"/>
          <w:szCs w:val="20"/>
          <w:lang w:eastAsia="it-IT"/>
        </w:rPr>
      </w:pPr>
      <w:r w:rsidRPr="00F91686">
        <w:rPr>
          <w:rFonts w:ascii="Manrope" w:hAnsi="Manrope"/>
          <w:sz w:val="20"/>
          <w:szCs w:val="20"/>
          <w:lang w:eastAsia="it-IT"/>
        </w:rPr>
        <w:t>I dati rilevati dal sistema di telemetria devono essere visibili anche dal Politecnico</w:t>
      </w:r>
    </w:p>
    <w:p w14:paraId="55FE37EC" w14:textId="77777777" w:rsidR="0071160E" w:rsidRDefault="0071160E" w:rsidP="00D80405">
      <w:pPr>
        <w:rPr>
          <w:rFonts w:ascii="Manrope" w:hAnsi="Manrope"/>
          <w:sz w:val="20"/>
          <w:szCs w:val="20"/>
          <w:lang w:eastAsia="it-IT"/>
        </w:rPr>
      </w:pPr>
    </w:p>
    <w:p w14:paraId="7CB5E97A" w14:textId="12EB229C" w:rsidR="000A6DA1" w:rsidRDefault="000A6DA1" w:rsidP="000A6DA1">
      <w:pPr>
        <w:pStyle w:val="Titolo2"/>
        <w:spacing w:before="0" w:after="0" w:line="259" w:lineRule="auto"/>
        <w:rPr>
          <w:rFonts w:eastAsia="MS Gothic"/>
          <w:sz w:val="20"/>
          <w:szCs w:val="20"/>
        </w:rPr>
      </w:pPr>
      <w:bookmarkStart w:id="6" w:name="_Toc196291094"/>
      <w:r w:rsidRPr="00D80405">
        <w:rPr>
          <w:rFonts w:eastAsia="MS Gothic"/>
          <w:sz w:val="20"/>
          <w:szCs w:val="20"/>
        </w:rPr>
        <w:t>Art. 1.</w:t>
      </w:r>
      <w:r>
        <w:rPr>
          <w:rFonts w:eastAsia="MS Gothic"/>
          <w:sz w:val="20"/>
          <w:szCs w:val="20"/>
        </w:rPr>
        <w:t>2</w:t>
      </w:r>
      <w:r w:rsidRPr="00D80405">
        <w:rPr>
          <w:rFonts w:eastAsia="MS Gothic"/>
          <w:sz w:val="20"/>
          <w:szCs w:val="20"/>
        </w:rPr>
        <w:t xml:space="preserve"> - </w:t>
      </w:r>
      <w:r w:rsidRPr="000A6DA1">
        <w:rPr>
          <w:rFonts w:eastAsia="MS Gothic"/>
          <w:sz w:val="20"/>
          <w:szCs w:val="20"/>
        </w:rPr>
        <w:t>Modalità di fornitura per dewar</w:t>
      </w:r>
      <w:bookmarkEnd w:id="6"/>
    </w:p>
    <w:p w14:paraId="69CAF32D" w14:textId="77777777" w:rsidR="000A6DA1" w:rsidRDefault="000A6DA1" w:rsidP="000A6DA1">
      <w:pPr>
        <w:rPr>
          <w:lang w:eastAsia="it-IT"/>
        </w:rPr>
      </w:pPr>
    </w:p>
    <w:p w14:paraId="43F42A83" w14:textId="10192B8B" w:rsidR="000A6DA1" w:rsidRPr="000A6DA1" w:rsidRDefault="000A6DA1" w:rsidP="000A6DA1">
      <w:pPr>
        <w:rPr>
          <w:rFonts w:ascii="Manrope" w:hAnsi="Manrope"/>
          <w:sz w:val="20"/>
          <w:szCs w:val="20"/>
          <w:lang w:eastAsia="it-IT"/>
        </w:rPr>
      </w:pPr>
      <w:r w:rsidRPr="000A6DA1">
        <w:rPr>
          <w:rFonts w:ascii="Manrope" w:hAnsi="Manrope"/>
          <w:sz w:val="20"/>
          <w:szCs w:val="20"/>
          <w:lang w:eastAsia="it-IT"/>
        </w:rPr>
        <w:t>L’azoto in dewar deve essere fornito in serbatoi mobili/dewar di capacità massima da lt.</w:t>
      </w:r>
      <w:r>
        <w:rPr>
          <w:rFonts w:ascii="Manrope" w:hAnsi="Manrope"/>
          <w:sz w:val="20"/>
          <w:szCs w:val="20"/>
          <w:lang w:eastAsia="it-IT"/>
        </w:rPr>
        <w:t xml:space="preserve"> </w:t>
      </w:r>
      <w:r w:rsidRPr="000A6DA1">
        <w:rPr>
          <w:rFonts w:ascii="Manrope" w:hAnsi="Manrope"/>
          <w:sz w:val="20"/>
          <w:szCs w:val="20"/>
          <w:lang w:eastAsia="it-IT"/>
        </w:rPr>
        <w:t>230</w:t>
      </w:r>
      <w:r>
        <w:rPr>
          <w:rFonts w:ascii="Manrope" w:hAnsi="Manrope"/>
          <w:sz w:val="20"/>
          <w:szCs w:val="20"/>
          <w:lang w:eastAsia="it-IT"/>
        </w:rPr>
        <w:t xml:space="preserve"> e da lt. 120</w:t>
      </w:r>
      <w:r w:rsidRPr="000A6DA1">
        <w:rPr>
          <w:rFonts w:ascii="Manrope" w:hAnsi="Manrope"/>
          <w:sz w:val="20"/>
          <w:szCs w:val="20"/>
          <w:lang w:eastAsia="it-IT"/>
        </w:rPr>
        <w:t xml:space="preserve"> e obbligatoriamente dotati di rotelle per la movimentazione.</w:t>
      </w:r>
    </w:p>
    <w:p w14:paraId="63F315CF" w14:textId="090FAE39" w:rsidR="0071160E" w:rsidRDefault="000A6DA1" w:rsidP="000A6DA1">
      <w:pPr>
        <w:rPr>
          <w:rFonts w:ascii="Manrope" w:hAnsi="Manrope"/>
          <w:sz w:val="20"/>
          <w:szCs w:val="20"/>
          <w:lang w:eastAsia="it-IT"/>
        </w:rPr>
      </w:pPr>
      <w:r w:rsidRPr="000A6DA1">
        <w:rPr>
          <w:rFonts w:ascii="Manrope" w:hAnsi="Manrope"/>
          <w:sz w:val="20"/>
          <w:szCs w:val="20"/>
          <w:lang w:eastAsia="it-IT"/>
        </w:rPr>
        <w:t>Il prezzo al litro per l’azoto in dewar è onnicomprensivo di trasporto, noleggio dei contenitori, ADR, CMP, consegna al luogo indicato, di quant’altro occorra a renderli e mantenerli perfettamente funzionali all’uso cui sono destinati. Il prezzo dovrà essere comprensivo di ogni spesa di trasporto e consegna, della manutenzione ordinaria/straordinaria dei serbatoi, nonché dei costi di tutti i servizi connessi.</w:t>
      </w:r>
    </w:p>
    <w:p w14:paraId="1AB3B771" w14:textId="77777777" w:rsidR="0071160E" w:rsidRDefault="0071160E" w:rsidP="00D80405">
      <w:pPr>
        <w:rPr>
          <w:rFonts w:ascii="Manrope" w:hAnsi="Manrope"/>
          <w:sz w:val="20"/>
          <w:szCs w:val="20"/>
          <w:lang w:eastAsia="it-IT"/>
        </w:rPr>
      </w:pPr>
    </w:p>
    <w:p w14:paraId="520DE52E" w14:textId="77777777" w:rsidR="000A6DA1" w:rsidRPr="000A6DA1" w:rsidRDefault="000A6DA1" w:rsidP="000A6DA1">
      <w:pPr>
        <w:rPr>
          <w:rFonts w:ascii="Manrope" w:hAnsi="Manrope"/>
          <w:b/>
          <w:bCs/>
          <w:sz w:val="20"/>
          <w:szCs w:val="20"/>
          <w:lang w:eastAsia="it-IT"/>
        </w:rPr>
      </w:pPr>
      <w:bookmarkStart w:id="7" w:name="_Hlk194490250"/>
      <w:r w:rsidRPr="000A6DA1">
        <w:rPr>
          <w:rFonts w:ascii="Manrope" w:hAnsi="Manrope"/>
          <w:b/>
          <w:bCs/>
          <w:sz w:val="20"/>
          <w:szCs w:val="20"/>
          <w:lang w:eastAsia="it-IT"/>
        </w:rPr>
        <w:t>La consegna deve essere effettuata su richiesta entro 3 giorni lavorativi della richiesta.</w:t>
      </w:r>
    </w:p>
    <w:p w14:paraId="7A1DFF95" w14:textId="77777777" w:rsidR="000A6DA1" w:rsidRPr="000A6DA1" w:rsidRDefault="000A6DA1" w:rsidP="000A6DA1">
      <w:pPr>
        <w:rPr>
          <w:rFonts w:ascii="Manrope" w:hAnsi="Manrope"/>
          <w:b/>
          <w:bCs/>
          <w:sz w:val="20"/>
          <w:szCs w:val="20"/>
          <w:lang w:eastAsia="it-IT"/>
        </w:rPr>
      </w:pPr>
    </w:p>
    <w:p w14:paraId="6BE2EA37" w14:textId="77777777" w:rsidR="000A6DA1" w:rsidRPr="000A6DA1" w:rsidRDefault="000A6DA1" w:rsidP="000A6DA1">
      <w:pPr>
        <w:rPr>
          <w:rFonts w:ascii="Manrope" w:hAnsi="Manrope"/>
          <w:b/>
          <w:bCs/>
          <w:sz w:val="20"/>
          <w:szCs w:val="20"/>
          <w:lang w:eastAsia="it-IT"/>
        </w:rPr>
      </w:pPr>
      <w:r w:rsidRPr="000A6DA1">
        <w:rPr>
          <w:rFonts w:ascii="Manrope" w:hAnsi="Manrope"/>
          <w:b/>
          <w:bCs/>
          <w:sz w:val="20"/>
          <w:szCs w:val="20"/>
          <w:lang w:eastAsia="it-IT"/>
        </w:rPr>
        <w:t>La consegna deve essere effettuata consegnando dewar pieni e ritirando i vuoti. Non è consentito il riempimento dei dewar presso il Politecnico di Milano.</w:t>
      </w:r>
    </w:p>
    <w:p w14:paraId="0C11F418" w14:textId="7B40402E" w:rsidR="0071160E" w:rsidRPr="000A6DA1" w:rsidRDefault="000A6DA1" w:rsidP="000A6DA1">
      <w:pPr>
        <w:rPr>
          <w:rFonts w:ascii="Manrope" w:hAnsi="Manrope"/>
          <w:b/>
          <w:bCs/>
          <w:sz w:val="20"/>
          <w:szCs w:val="20"/>
          <w:lang w:eastAsia="it-IT"/>
        </w:rPr>
      </w:pPr>
      <w:r w:rsidRPr="000A6DA1">
        <w:rPr>
          <w:rFonts w:ascii="Manrope" w:hAnsi="Manrope"/>
          <w:b/>
          <w:bCs/>
          <w:sz w:val="20"/>
          <w:szCs w:val="20"/>
          <w:lang w:eastAsia="it-IT"/>
        </w:rPr>
        <w:t>La consegna deve essere effettuata a piano strada, presso i depositi indicati nella richiesta.</w:t>
      </w:r>
      <w:bookmarkEnd w:id="7"/>
    </w:p>
    <w:p w14:paraId="22E07BB3" w14:textId="77777777" w:rsidR="0071160E" w:rsidRDefault="0071160E" w:rsidP="00D80405">
      <w:pPr>
        <w:rPr>
          <w:rFonts w:ascii="Manrope" w:hAnsi="Manrope"/>
          <w:sz w:val="20"/>
          <w:szCs w:val="20"/>
          <w:lang w:eastAsia="it-IT"/>
        </w:rPr>
      </w:pPr>
    </w:p>
    <w:p w14:paraId="67EC252E" w14:textId="77777777" w:rsidR="000A6DA1" w:rsidRPr="000A6DA1" w:rsidRDefault="000A6DA1" w:rsidP="000A6DA1">
      <w:pPr>
        <w:rPr>
          <w:rFonts w:ascii="Manrope" w:hAnsi="Manrope"/>
          <w:sz w:val="20"/>
          <w:szCs w:val="20"/>
          <w:lang w:eastAsia="it-IT"/>
        </w:rPr>
      </w:pPr>
      <w:r w:rsidRPr="000A6DA1">
        <w:rPr>
          <w:rFonts w:ascii="Manrope" w:hAnsi="Manrope"/>
          <w:sz w:val="20"/>
          <w:szCs w:val="20"/>
          <w:lang w:eastAsia="it-IT"/>
        </w:rPr>
        <w:t>Di seguito sono elencati i punti di consegna con le specifiche caratteristiche.</w:t>
      </w:r>
    </w:p>
    <w:p w14:paraId="5A8F931D" w14:textId="124474DF" w:rsidR="00B41404" w:rsidRDefault="000A6DA1" w:rsidP="000A6DA1">
      <w:pPr>
        <w:rPr>
          <w:rFonts w:ascii="Manrope" w:hAnsi="Manrope"/>
          <w:sz w:val="20"/>
          <w:szCs w:val="20"/>
          <w:lang w:eastAsia="it-IT"/>
        </w:rPr>
      </w:pPr>
      <w:r w:rsidRPr="000A6DA1">
        <w:rPr>
          <w:rFonts w:ascii="Manrope" w:hAnsi="Manrope"/>
          <w:sz w:val="20"/>
          <w:szCs w:val="20"/>
          <w:lang w:eastAsia="it-IT"/>
        </w:rPr>
        <w:t>Tale elenco è indicativo, potranno essere richieste consegne in differenti luoghi e un numero maggiore di dewar contemporaneamente presso il Politecnico di Milano.</w:t>
      </w:r>
    </w:p>
    <w:p w14:paraId="295C4277" w14:textId="77777777" w:rsidR="000A6DA1" w:rsidRPr="000A6DA1" w:rsidRDefault="000A6DA1" w:rsidP="000A6DA1">
      <w:pPr>
        <w:rPr>
          <w:rFonts w:ascii="Manrope" w:hAnsi="Manrope"/>
          <w:sz w:val="20"/>
          <w:szCs w:val="20"/>
          <w:lang w:eastAsia="it-IT"/>
        </w:rPr>
      </w:pPr>
    </w:p>
    <w:p w14:paraId="2A3F3B09"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1.</w:t>
      </w:r>
      <w:r w:rsidRPr="0090541A">
        <w:rPr>
          <w:rFonts w:ascii="Manrope" w:hAnsi="Manrope"/>
          <w:sz w:val="20"/>
          <w:szCs w:val="20"/>
          <w:lang w:eastAsia="it-IT"/>
        </w:rPr>
        <w:tab/>
        <w:t>Dipartimento di Meccanica Edificio B13 Via La Masa 34 – Milano</w:t>
      </w:r>
    </w:p>
    <w:p w14:paraId="56C894EC"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Necessità di serbatoi mobili/dewar da lt.230 e deve essere garantita la presenza presso il Laboratorio di 2 contenitori da 230L per l’intero periodo contrattuale.</w:t>
      </w:r>
    </w:p>
    <w:p w14:paraId="6805F49A"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2.</w:t>
      </w:r>
      <w:r w:rsidRPr="0090541A">
        <w:rPr>
          <w:rFonts w:ascii="Manrope" w:hAnsi="Manrope"/>
          <w:sz w:val="20"/>
          <w:szCs w:val="20"/>
          <w:lang w:eastAsia="it-IT"/>
        </w:rPr>
        <w:tab/>
        <w:t>Dipartimento di Aerospaziale Edificio B16A e B14 Via La Masa 34 – Milano</w:t>
      </w:r>
    </w:p>
    <w:p w14:paraId="4785B41A"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Necessità di serbatoi mobili/dewar da lt.230.</w:t>
      </w:r>
    </w:p>
    <w:p w14:paraId="6F5B2275"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3.</w:t>
      </w:r>
      <w:r w:rsidRPr="0090541A">
        <w:rPr>
          <w:rFonts w:ascii="Manrope" w:hAnsi="Manrope"/>
          <w:sz w:val="20"/>
          <w:szCs w:val="20"/>
          <w:lang w:eastAsia="it-IT"/>
        </w:rPr>
        <w:tab/>
        <w:t>Dipartimento di Fisica Edificio 8 Piazza Leonardo da Vinci 32 – Milano</w:t>
      </w:r>
    </w:p>
    <w:p w14:paraId="1645DA9E"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 xml:space="preserve">Necessità di serbatoi mobili/dewar da lt.230 </w:t>
      </w:r>
    </w:p>
    <w:p w14:paraId="10E09979"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4.</w:t>
      </w:r>
      <w:r w:rsidRPr="0090541A">
        <w:rPr>
          <w:rFonts w:ascii="Manrope" w:hAnsi="Manrope"/>
          <w:sz w:val="20"/>
          <w:szCs w:val="20"/>
          <w:lang w:eastAsia="it-IT"/>
        </w:rPr>
        <w:tab/>
        <w:t>Polo Territoriale di Como – Dipartimento di FISICA centro L-</w:t>
      </w:r>
      <w:proofErr w:type="spellStart"/>
      <w:r w:rsidRPr="0090541A">
        <w:rPr>
          <w:rFonts w:ascii="Manrope" w:hAnsi="Manrope"/>
          <w:sz w:val="20"/>
          <w:szCs w:val="20"/>
          <w:lang w:eastAsia="it-IT"/>
        </w:rPr>
        <w:t>Ness</w:t>
      </w:r>
      <w:proofErr w:type="spellEnd"/>
      <w:r w:rsidRPr="0090541A">
        <w:rPr>
          <w:rFonts w:ascii="Manrope" w:hAnsi="Manrope"/>
          <w:sz w:val="20"/>
          <w:szCs w:val="20"/>
          <w:lang w:eastAsia="it-IT"/>
        </w:rPr>
        <w:t xml:space="preserve"> – Via Anzani 42 – 22100 COMO</w:t>
      </w:r>
    </w:p>
    <w:p w14:paraId="136C61AB"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Deve essere garantita la presenza presso il Laboratorio di 2 contenitori da 230L per l’intero periodo contrattuale.</w:t>
      </w:r>
    </w:p>
    <w:p w14:paraId="3FEBA521"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5.</w:t>
      </w:r>
      <w:r w:rsidRPr="0090541A">
        <w:rPr>
          <w:rFonts w:ascii="Manrope" w:hAnsi="Manrope"/>
          <w:sz w:val="20"/>
          <w:szCs w:val="20"/>
          <w:lang w:eastAsia="it-IT"/>
        </w:rPr>
        <w:tab/>
        <w:t>Dipartimento di Chimica Materiali e Ingegneria Chimica “Giulio Natta” Edificio 6 Piazza Leonardo da Vinci 32 – Milano</w:t>
      </w:r>
    </w:p>
    <w:p w14:paraId="4E2AABD1"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Necessità di serbatoi mobili/dewar da lt.230 e da lt.120</w:t>
      </w:r>
    </w:p>
    <w:p w14:paraId="560E600B" w14:textId="77777777" w:rsidR="0090541A" w:rsidRPr="0090541A" w:rsidRDefault="0090541A" w:rsidP="0090541A">
      <w:pPr>
        <w:rPr>
          <w:rFonts w:ascii="Manrope" w:hAnsi="Manrope"/>
          <w:sz w:val="20"/>
          <w:szCs w:val="20"/>
          <w:lang w:eastAsia="it-IT"/>
        </w:rPr>
      </w:pPr>
      <w:r w:rsidRPr="0090541A">
        <w:rPr>
          <w:rFonts w:ascii="Manrope" w:hAnsi="Manrope"/>
          <w:sz w:val="20"/>
          <w:szCs w:val="20"/>
          <w:lang w:eastAsia="it-IT"/>
        </w:rPr>
        <w:t>6.</w:t>
      </w:r>
      <w:r w:rsidRPr="0090541A">
        <w:rPr>
          <w:rFonts w:ascii="Manrope" w:hAnsi="Manrope"/>
          <w:sz w:val="20"/>
          <w:szCs w:val="20"/>
          <w:lang w:eastAsia="it-IT"/>
        </w:rPr>
        <w:tab/>
        <w:t>Dipartimento di Chimica Materiali e Ingegneria Chimica “Giulio Natta” Edificio 28 Via Mancinelli 7 – Milano</w:t>
      </w:r>
    </w:p>
    <w:p w14:paraId="01B82D74" w14:textId="66996DB6" w:rsidR="000A6DA1" w:rsidRDefault="0090541A" w:rsidP="0090541A">
      <w:pPr>
        <w:rPr>
          <w:rFonts w:ascii="Manrope" w:hAnsi="Manrope"/>
          <w:sz w:val="20"/>
          <w:szCs w:val="20"/>
          <w:lang w:eastAsia="it-IT"/>
        </w:rPr>
      </w:pPr>
      <w:r w:rsidRPr="0090541A">
        <w:rPr>
          <w:rFonts w:ascii="Manrope" w:hAnsi="Manrope"/>
          <w:sz w:val="20"/>
          <w:szCs w:val="20"/>
          <w:lang w:eastAsia="it-IT"/>
        </w:rPr>
        <w:t>Necessità di serbatoi mobili/dewar da lt.230</w:t>
      </w:r>
    </w:p>
    <w:p w14:paraId="2712CB04" w14:textId="77777777" w:rsidR="0090541A" w:rsidRPr="000A6DA1" w:rsidRDefault="0090541A" w:rsidP="0090541A">
      <w:pPr>
        <w:rPr>
          <w:rFonts w:ascii="Manrope" w:hAnsi="Manrope"/>
          <w:sz w:val="20"/>
          <w:szCs w:val="20"/>
          <w:lang w:eastAsia="it-IT"/>
        </w:rPr>
      </w:pPr>
    </w:p>
    <w:p w14:paraId="0803A70F" w14:textId="7119A858" w:rsidR="000A6DA1" w:rsidRDefault="000A6DA1" w:rsidP="000A6DA1">
      <w:pPr>
        <w:rPr>
          <w:rFonts w:ascii="Manrope" w:hAnsi="Manrope"/>
          <w:sz w:val="20"/>
          <w:szCs w:val="20"/>
          <w:lang w:eastAsia="it-IT"/>
        </w:rPr>
      </w:pPr>
      <w:r w:rsidRPr="000A6DA1">
        <w:rPr>
          <w:rFonts w:ascii="Manrope" w:hAnsi="Manrope"/>
          <w:sz w:val="20"/>
          <w:szCs w:val="20"/>
          <w:lang w:eastAsia="it-IT"/>
        </w:rPr>
        <w:lastRenderedPageBreak/>
        <w:t xml:space="preserve">Necessità di serbatoi mobili/dewar da lt.230 </w:t>
      </w:r>
      <w:r>
        <w:rPr>
          <w:rFonts w:ascii="Manrope" w:hAnsi="Manrope"/>
          <w:sz w:val="20"/>
          <w:szCs w:val="20"/>
          <w:lang w:eastAsia="it-IT"/>
        </w:rPr>
        <w:t xml:space="preserve">e da lt.120 </w:t>
      </w:r>
      <w:r w:rsidRPr="000A6DA1">
        <w:rPr>
          <w:rFonts w:ascii="Manrope" w:hAnsi="Manrope"/>
          <w:sz w:val="20"/>
          <w:szCs w:val="20"/>
          <w:lang w:eastAsia="it-IT"/>
        </w:rPr>
        <w:t>Deve essere garantita la presenza presso in un laboratorio di 2 contenitori da 230L per l’intero periodo contrattuale</w:t>
      </w:r>
      <w:r>
        <w:rPr>
          <w:rFonts w:ascii="Manrope" w:hAnsi="Manrope"/>
          <w:sz w:val="20"/>
          <w:szCs w:val="20"/>
          <w:lang w:eastAsia="it-IT"/>
        </w:rPr>
        <w:t xml:space="preserve"> </w:t>
      </w:r>
      <w:r w:rsidR="006B2389">
        <w:rPr>
          <w:rFonts w:ascii="Manrope" w:hAnsi="Manrope"/>
          <w:sz w:val="20"/>
          <w:szCs w:val="20"/>
          <w:lang w:eastAsia="it-IT"/>
        </w:rPr>
        <w:t>(</w:t>
      </w:r>
      <w:r w:rsidR="0090541A">
        <w:rPr>
          <w:rFonts w:ascii="Manrope" w:hAnsi="Manrope"/>
          <w:sz w:val="20"/>
          <w:szCs w:val="20"/>
          <w:lang w:eastAsia="it-IT"/>
        </w:rPr>
        <w:t xml:space="preserve">presso </w:t>
      </w:r>
      <w:r w:rsidR="0090541A" w:rsidRPr="001F5778">
        <w:rPr>
          <w:rFonts w:ascii="Manrope" w:hAnsi="Manrope"/>
          <w:sz w:val="20"/>
          <w:szCs w:val="20"/>
          <w:lang w:eastAsia="it-IT"/>
        </w:rPr>
        <w:t>Polo Territoriale di Como – Dipartimento di FISICA centro L-</w:t>
      </w:r>
      <w:proofErr w:type="spellStart"/>
      <w:r w:rsidR="0090541A" w:rsidRPr="001F5778">
        <w:rPr>
          <w:rFonts w:ascii="Manrope" w:hAnsi="Manrope"/>
          <w:sz w:val="20"/>
          <w:szCs w:val="20"/>
          <w:lang w:eastAsia="it-IT"/>
        </w:rPr>
        <w:t>Ness</w:t>
      </w:r>
      <w:proofErr w:type="spellEnd"/>
      <w:r w:rsidR="0090541A" w:rsidRPr="001F5778">
        <w:rPr>
          <w:rFonts w:ascii="Manrope" w:hAnsi="Manrope"/>
          <w:sz w:val="20"/>
          <w:szCs w:val="20"/>
          <w:lang w:eastAsia="it-IT"/>
        </w:rPr>
        <w:t xml:space="preserve"> – Via Anzani 42 – 22100 COMO</w:t>
      </w:r>
      <w:r w:rsidR="006B2389">
        <w:rPr>
          <w:rFonts w:ascii="Manrope" w:hAnsi="Manrope"/>
          <w:sz w:val="20"/>
          <w:szCs w:val="20"/>
          <w:lang w:eastAsia="it-IT"/>
        </w:rPr>
        <w:t>)</w:t>
      </w:r>
    </w:p>
    <w:p w14:paraId="3E151A5F" w14:textId="4AA1953D" w:rsidR="000A6DA1" w:rsidRDefault="000A6DA1" w:rsidP="00D80405">
      <w:pPr>
        <w:rPr>
          <w:rFonts w:ascii="Manrope" w:hAnsi="Manrope"/>
          <w:sz w:val="20"/>
          <w:szCs w:val="20"/>
          <w:lang w:eastAsia="it-IT"/>
        </w:rPr>
      </w:pPr>
    </w:p>
    <w:p w14:paraId="162943B6" w14:textId="77777777" w:rsidR="000A6DA1" w:rsidRPr="0071160E" w:rsidRDefault="000A6DA1" w:rsidP="000A6DA1">
      <w:pPr>
        <w:spacing w:after="120"/>
        <w:rPr>
          <w:rFonts w:ascii="Manrope" w:hAnsi="Manrope" w:cstheme="minorHAnsi"/>
          <w:sz w:val="20"/>
          <w:szCs w:val="20"/>
        </w:rPr>
      </w:pPr>
      <w:r w:rsidRPr="0071160E">
        <w:rPr>
          <w:rFonts w:ascii="Manrope" w:hAnsi="Manrope" w:cstheme="minorHAnsi"/>
          <w:sz w:val="20"/>
          <w:szCs w:val="20"/>
        </w:rPr>
        <w:t>La seguente tabella riassume i serbatoi richiesti e i consumi stimati annui per l’anno 2024</w:t>
      </w:r>
    </w:p>
    <w:tbl>
      <w:tblPr>
        <w:tblW w:w="4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1844"/>
        <w:gridCol w:w="1842"/>
        <w:gridCol w:w="2409"/>
      </w:tblGrid>
      <w:tr w:rsidR="000A6DA1" w:rsidRPr="0071160E" w14:paraId="64DB4B6A" w14:textId="77777777" w:rsidTr="000A6DA1">
        <w:trPr>
          <w:trHeight w:val="300"/>
        </w:trPr>
        <w:tc>
          <w:tcPr>
            <w:tcW w:w="1354" w:type="pct"/>
            <w:shd w:val="clear" w:color="auto" w:fill="8DB3E2" w:themeFill="text2" w:themeFillTint="66"/>
            <w:noWrap/>
            <w:vAlign w:val="center"/>
            <w:hideMark/>
          </w:tcPr>
          <w:p w14:paraId="48176CFE" w14:textId="77777777" w:rsidR="000A6DA1" w:rsidRPr="0071160E" w:rsidRDefault="000A6DA1" w:rsidP="000A6DA1">
            <w:pPr>
              <w:jc w:val="center"/>
              <w:rPr>
                <w:rFonts w:ascii="Manrope" w:hAnsi="Manrope"/>
                <w:sz w:val="20"/>
                <w:szCs w:val="20"/>
              </w:rPr>
            </w:pPr>
            <w:r w:rsidRPr="0071160E">
              <w:rPr>
                <w:rFonts w:ascii="Manrope" w:hAnsi="Manrope"/>
                <w:sz w:val="20"/>
                <w:szCs w:val="20"/>
              </w:rPr>
              <w:t>SITO</w:t>
            </w:r>
          </w:p>
        </w:tc>
        <w:tc>
          <w:tcPr>
            <w:tcW w:w="1103" w:type="pct"/>
            <w:shd w:val="clear" w:color="auto" w:fill="8DB3E2" w:themeFill="text2" w:themeFillTint="66"/>
            <w:noWrap/>
            <w:vAlign w:val="center"/>
            <w:hideMark/>
          </w:tcPr>
          <w:p w14:paraId="45BD17E0" w14:textId="09A3D19F" w:rsidR="000A6DA1" w:rsidRPr="0071160E" w:rsidRDefault="000A6DA1" w:rsidP="000A6DA1">
            <w:pPr>
              <w:jc w:val="center"/>
              <w:rPr>
                <w:rFonts w:ascii="Manrope" w:hAnsi="Manrope"/>
                <w:sz w:val="20"/>
                <w:szCs w:val="20"/>
              </w:rPr>
            </w:pPr>
            <w:r w:rsidRPr="000A6DA1">
              <w:rPr>
                <w:rFonts w:ascii="Manrope" w:hAnsi="Manrope"/>
                <w:sz w:val="20"/>
                <w:szCs w:val="20"/>
              </w:rPr>
              <w:t>DEWAR 230</w:t>
            </w:r>
          </w:p>
        </w:tc>
        <w:tc>
          <w:tcPr>
            <w:tcW w:w="1102" w:type="pct"/>
            <w:shd w:val="clear" w:color="auto" w:fill="8DB3E2" w:themeFill="text2" w:themeFillTint="66"/>
            <w:vAlign w:val="center"/>
          </w:tcPr>
          <w:p w14:paraId="5ABEF3D7" w14:textId="4CFAC076" w:rsidR="000A6DA1" w:rsidRPr="0071160E" w:rsidRDefault="000A6DA1" w:rsidP="000A6DA1">
            <w:pPr>
              <w:jc w:val="center"/>
              <w:rPr>
                <w:rFonts w:ascii="Manrope" w:hAnsi="Manrope"/>
                <w:sz w:val="20"/>
                <w:szCs w:val="20"/>
              </w:rPr>
            </w:pPr>
            <w:r w:rsidRPr="000A6DA1">
              <w:rPr>
                <w:rFonts w:ascii="Manrope" w:hAnsi="Manrope"/>
                <w:sz w:val="20"/>
                <w:szCs w:val="20"/>
              </w:rPr>
              <w:t>DEWAR 120</w:t>
            </w:r>
          </w:p>
        </w:tc>
        <w:tc>
          <w:tcPr>
            <w:tcW w:w="1441" w:type="pct"/>
            <w:shd w:val="clear" w:color="auto" w:fill="8DB3E2" w:themeFill="text2" w:themeFillTint="66"/>
            <w:noWrap/>
            <w:vAlign w:val="center"/>
            <w:hideMark/>
          </w:tcPr>
          <w:p w14:paraId="0249D0C8" w14:textId="3469D28B" w:rsidR="000A6DA1" w:rsidRPr="0071160E" w:rsidRDefault="000A6DA1" w:rsidP="000A6DA1">
            <w:pPr>
              <w:jc w:val="center"/>
              <w:rPr>
                <w:rFonts w:ascii="Manrope" w:hAnsi="Manrope"/>
                <w:sz w:val="20"/>
                <w:szCs w:val="20"/>
              </w:rPr>
            </w:pPr>
            <w:proofErr w:type="gramStart"/>
            <w:r w:rsidRPr="0071160E">
              <w:rPr>
                <w:rFonts w:ascii="Manrope" w:hAnsi="Manrope"/>
                <w:sz w:val="20"/>
                <w:szCs w:val="20"/>
              </w:rPr>
              <w:t>N.CONSEGNE</w:t>
            </w:r>
            <w:proofErr w:type="gramEnd"/>
            <w:r w:rsidRPr="0071160E">
              <w:rPr>
                <w:rFonts w:ascii="Manrope" w:hAnsi="Manrope"/>
                <w:sz w:val="20"/>
                <w:szCs w:val="20"/>
              </w:rPr>
              <w:t xml:space="preserve"> STIMATE / ANNO</w:t>
            </w:r>
          </w:p>
        </w:tc>
      </w:tr>
      <w:tr w:rsidR="000A6DA1" w:rsidRPr="0071160E" w14:paraId="785EB029" w14:textId="77777777" w:rsidTr="000A6DA1">
        <w:trPr>
          <w:trHeight w:val="300"/>
        </w:trPr>
        <w:tc>
          <w:tcPr>
            <w:tcW w:w="1354" w:type="pct"/>
            <w:shd w:val="clear" w:color="auto" w:fill="auto"/>
            <w:noWrap/>
            <w:vAlign w:val="bottom"/>
            <w:hideMark/>
          </w:tcPr>
          <w:p w14:paraId="4BE91BA5" w14:textId="62309192" w:rsidR="000A6DA1" w:rsidRPr="0071160E" w:rsidRDefault="000A6DA1" w:rsidP="000A6DA1">
            <w:pPr>
              <w:jc w:val="center"/>
              <w:rPr>
                <w:rFonts w:ascii="Manrope" w:hAnsi="Manrope"/>
                <w:color w:val="000000"/>
                <w:sz w:val="20"/>
                <w:szCs w:val="20"/>
              </w:rPr>
            </w:pPr>
            <w:proofErr w:type="spellStart"/>
            <w:r w:rsidRPr="0071160E">
              <w:rPr>
                <w:rFonts w:ascii="Manrope" w:hAnsi="Manrope"/>
                <w:color w:val="000000"/>
                <w:sz w:val="20"/>
                <w:szCs w:val="20"/>
              </w:rPr>
              <w:t>Dip</w:t>
            </w:r>
            <w:proofErr w:type="spellEnd"/>
            <w:r w:rsidRPr="0071160E">
              <w:rPr>
                <w:rFonts w:ascii="Manrope" w:hAnsi="Manrope"/>
                <w:color w:val="000000"/>
                <w:sz w:val="20"/>
                <w:szCs w:val="20"/>
              </w:rPr>
              <w:t>. Chimica</w:t>
            </w:r>
          </w:p>
        </w:tc>
        <w:tc>
          <w:tcPr>
            <w:tcW w:w="1103" w:type="pct"/>
            <w:shd w:val="clear" w:color="auto" w:fill="auto"/>
            <w:noWrap/>
            <w:vAlign w:val="bottom"/>
            <w:hideMark/>
          </w:tcPr>
          <w:p w14:paraId="48D65644" w14:textId="0A053D05" w:rsidR="000A6DA1" w:rsidRPr="0071160E" w:rsidRDefault="000A6DA1" w:rsidP="000A6DA1">
            <w:pPr>
              <w:jc w:val="center"/>
              <w:rPr>
                <w:rFonts w:ascii="Manrope" w:hAnsi="Manrope"/>
                <w:color w:val="000000"/>
                <w:sz w:val="20"/>
                <w:szCs w:val="20"/>
              </w:rPr>
            </w:pPr>
            <w:r>
              <w:rPr>
                <w:rFonts w:ascii="Manrope" w:hAnsi="Manrope"/>
                <w:color w:val="000000"/>
                <w:sz w:val="20"/>
                <w:szCs w:val="20"/>
              </w:rPr>
              <w:t>53</w:t>
            </w:r>
          </w:p>
        </w:tc>
        <w:tc>
          <w:tcPr>
            <w:tcW w:w="1102" w:type="pct"/>
          </w:tcPr>
          <w:p w14:paraId="30C634F5" w14:textId="2E9FCA7F" w:rsidR="000A6DA1" w:rsidRDefault="000A6DA1" w:rsidP="000A6DA1">
            <w:pPr>
              <w:jc w:val="center"/>
              <w:rPr>
                <w:rFonts w:ascii="Manrope" w:hAnsi="Manrope"/>
                <w:color w:val="000000"/>
                <w:sz w:val="20"/>
                <w:szCs w:val="20"/>
              </w:rPr>
            </w:pPr>
            <w:r>
              <w:rPr>
                <w:rFonts w:ascii="Manrope" w:hAnsi="Manrope"/>
                <w:color w:val="000000"/>
                <w:sz w:val="20"/>
                <w:szCs w:val="20"/>
              </w:rPr>
              <w:t>15</w:t>
            </w:r>
          </w:p>
        </w:tc>
        <w:tc>
          <w:tcPr>
            <w:tcW w:w="1441" w:type="pct"/>
            <w:shd w:val="clear" w:color="auto" w:fill="auto"/>
            <w:noWrap/>
            <w:vAlign w:val="bottom"/>
            <w:hideMark/>
          </w:tcPr>
          <w:p w14:paraId="61B859EC" w14:textId="492433B7" w:rsidR="000A6DA1" w:rsidRPr="0071160E" w:rsidRDefault="000A6DA1" w:rsidP="000A6DA1">
            <w:pPr>
              <w:jc w:val="center"/>
              <w:rPr>
                <w:rFonts w:ascii="Manrope" w:hAnsi="Manrope"/>
                <w:color w:val="000000"/>
                <w:sz w:val="20"/>
                <w:szCs w:val="20"/>
              </w:rPr>
            </w:pPr>
            <w:r>
              <w:rPr>
                <w:rFonts w:ascii="Manrope" w:hAnsi="Manrope"/>
                <w:color w:val="000000"/>
                <w:sz w:val="20"/>
                <w:szCs w:val="20"/>
              </w:rPr>
              <w:t>60</w:t>
            </w:r>
          </w:p>
        </w:tc>
      </w:tr>
      <w:tr w:rsidR="000A6DA1" w:rsidRPr="0071160E" w14:paraId="4EAA3DE0" w14:textId="77777777" w:rsidTr="000A6DA1">
        <w:trPr>
          <w:trHeight w:val="300"/>
        </w:trPr>
        <w:tc>
          <w:tcPr>
            <w:tcW w:w="1354" w:type="pct"/>
            <w:shd w:val="clear" w:color="auto" w:fill="auto"/>
            <w:noWrap/>
            <w:vAlign w:val="bottom"/>
            <w:hideMark/>
          </w:tcPr>
          <w:p w14:paraId="639917A4" w14:textId="7BEDC2A9" w:rsidR="000A6DA1" w:rsidRPr="0071160E" w:rsidRDefault="000A6DA1" w:rsidP="000A6DA1">
            <w:pPr>
              <w:jc w:val="center"/>
              <w:rPr>
                <w:rFonts w:ascii="Manrope" w:hAnsi="Manrope"/>
                <w:b/>
                <w:bCs/>
                <w:color w:val="000000"/>
                <w:sz w:val="20"/>
                <w:szCs w:val="20"/>
              </w:rPr>
            </w:pPr>
            <w:proofErr w:type="spellStart"/>
            <w:r w:rsidRPr="0071160E">
              <w:rPr>
                <w:rFonts w:ascii="Manrope" w:hAnsi="Manrope"/>
                <w:color w:val="000000"/>
                <w:sz w:val="20"/>
                <w:szCs w:val="20"/>
              </w:rPr>
              <w:t>Dip</w:t>
            </w:r>
            <w:proofErr w:type="spellEnd"/>
            <w:r w:rsidRPr="0071160E">
              <w:rPr>
                <w:rFonts w:ascii="Manrope" w:hAnsi="Manrope"/>
                <w:color w:val="000000"/>
                <w:sz w:val="20"/>
                <w:szCs w:val="20"/>
              </w:rPr>
              <w:t xml:space="preserve">. </w:t>
            </w:r>
            <w:r>
              <w:rPr>
                <w:rFonts w:ascii="Manrope" w:hAnsi="Manrope"/>
                <w:color w:val="000000"/>
                <w:sz w:val="20"/>
                <w:szCs w:val="20"/>
              </w:rPr>
              <w:t>Meccanica</w:t>
            </w:r>
          </w:p>
        </w:tc>
        <w:tc>
          <w:tcPr>
            <w:tcW w:w="1103" w:type="pct"/>
            <w:shd w:val="clear" w:color="auto" w:fill="auto"/>
            <w:noWrap/>
            <w:vAlign w:val="bottom"/>
            <w:hideMark/>
          </w:tcPr>
          <w:p w14:paraId="032CED70" w14:textId="61069937" w:rsidR="000A6DA1" w:rsidRPr="0071160E" w:rsidRDefault="000A6DA1" w:rsidP="000A6DA1">
            <w:pPr>
              <w:jc w:val="center"/>
              <w:rPr>
                <w:rFonts w:ascii="Manrope" w:hAnsi="Manrope"/>
                <w:color w:val="000000"/>
                <w:sz w:val="20"/>
                <w:szCs w:val="20"/>
              </w:rPr>
            </w:pPr>
            <w:r>
              <w:rPr>
                <w:rFonts w:ascii="Manrope" w:hAnsi="Manrope"/>
                <w:color w:val="000000"/>
                <w:sz w:val="20"/>
                <w:szCs w:val="20"/>
              </w:rPr>
              <w:t>16</w:t>
            </w:r>
          </w:p>
        </w:tc>
        <w:tc>
          <w:tcPr>
            <w:tcW w:w="1102" w:type="pct"/>
          </w:tcPr>
          <w:p w14:paraId="44352CC5" w14:textId="77777777" w:rsidR="000A6DA1" w:rsidRDefault="000A6DA1" w:rsidP="000A6DA1">
            <w:pPr>
              <w:jc w:val="center"/>
              <w:rPr>
                <w:rFonts w:ascii="Manrope" w:hAnsi="Manrope"/>
                <w:color w:val="000000"/>
                <w:sz w:val="20"/>
                <w:szCs w:val="20"/>
              </w:rPr>
            </w:pPr>
          </w:p>
        </w:tc>
        <w:tc>
          <w:tcPr>
            <w:tcW w:w="1441" w:type="pct"/>
            <w:shd w:val="clear" w:color="auto" w:fill="auto"/>
            <w:noWrap/>
            <w:vAlign w:val="bottom"/>
            <w:hideMark/>
          </w:tcPr>
          <w:p w14:paraId="6D9D82A7" w14:textId="4DCBC9F1" w:rsidR="000A6DA1" w:rsidRPr="0071160E" w:rsidRDefault="000A6DA1" w:rsidP="000A6DA1">
            <w:pPr>
              <w:jc w:val="center"/>
              <w:rPr>
                <w:rFonts w:ascii="Manrope" w:hAnsi="Manrope"/>
                <w:color w:val="000000"/>
                <w:sz w:val="20"/>
                <w:szCs w:val="20"/>
              </w:rPr>
            </w:pPr>
            <w:r>
              <w:rPr>
                <w:rFonts w:ascii="Manrope" w:hAnsi="Manrope"/>
                <w:color w:val="000000"/>
                <w:sz w:val="20"/>
                <w:szCs w:val="20"/>
              </w:rPr>
              <w:t>12</w:t>
            </w:r>
          </w:p>
        </w:tc>
      </w:tr>
      <w:tr w:rsidR="000A6DA1" w:rsidRPr="0071160E" w14:paraId="382F853F" w14:textId="77777777" w:rsidTr="000A6DA1">
        <w:trPr>
          <w:trHeight w:val="300"/>
        </w:trPr>
        <w:tc>
          <w:tcPr>
            <w:tcW w:w="1354" w:type="pct"/>
            <w:shd w:val="clear" w:color="auto" w:fill="auto"/>
            <w:noWrap/>
            <w:vAlign w:val="bottom"/>
            <w:hideMark/>
          </w:tcPr>
          <w:p w14:paraId="741498DB" w14:textId="35EE3C8E" w:rsidR="000A6DA1" w:rsidRPr="0071160E" w:rsidRDefault="000A6DA1" w:rsidP="000A6DA1">
            <w:pPr>
              <w:jc w:val="center"/>
              <w:rPr>
                <w:rFonts w:ascii="Manrope" w:hAnsi="Manrope"/>
                <w:color w:val="000000"/>
                <w:sz w:val="20"/>
                <w:szCs w:val="20"/>
              </w:rPr>
            </w:pPr>
            <w:proofErr w:type="spellStart"/>
            <w:r>
              <w:rPr>
                <w:rFonts w:ascii="Manrope" w:hAnsi="Manrope"/>
                <w:color w:val="000000"/>
                <w:sz w:val="20"/>
                <w:szCs w:val="20"/>
              </w:rPr>
              <w:t>Dip</w:t>
            </w:r>
            <w:proofErr w:type="spellEnd"/>
            <w:r>
              <w:rPr>
                <w:rFonts w:ascii="Manrope" w:hAnsi="Manrope"/>
                <w:color w:val="000000"/>
                <w:sz w:val="20"/>
                <w:szCs w:val="20"/>
              </w:rPr>
              <w:t xml:space="preserve">. </w:t>
            </w:r>
            <w:proofErr w:type="spellStart"/>
            <w:r>
              <w:rPr>
                <w:rFonts w:ascii="Manrope" w:hAnsi="Manrope"/>
                <w:color w:val="000000"/>
                <w:sz w:val="20"/>
                <w:szCs w:val="20"/>
              </w:rPr>
              <w:t>Daer</w:t>
            </w:r>
            <w:proofErr w:type="spellEnd"/>
          </w:p>
        </w:tc>
        <w:tc>
          <w:tcPr>
            <w:tcW w:w="1103" w:type="pct"/>
            <w:shd w:val="clear" w:color="auto" w:fill="auto"/>
            <w:noWrap/>
            <w:vAlign w:val="bottom"/>
            <w:hideMark/>
          </w:tcPr>
          <w:p w14:paraId="55390BA2" w14:textId="49906CDF" w:rsidR="000A6DA1" w:rsidRPr="0071160E" w:rsidRDefault="000A6DA1" w:rsidP="000A6DA1">
            <w:pPr>
              <w:jc w:val="center"/>
              <w:rPr>
                <w:rFonts w:ascii="Manrope" w:hAnsi="Manrope"/>
                <w:color w:val="000000"/>
                <w:sz w:val="20"/>
                <w:szCs w:val="20"/>
              </w:rPr>
            </w:pPr>
            <w:r>
              <w:rPr>
                <w:rFonts w:ascii="Manrope" w:hAnsi="Manrope"/>
                <w:color w:val="000000"/>
                <w:sz w:val="20"/>
                <w:szCs w:val="20"/>
              </w:rPr>
              <w:t>5</w:t>
            </w:r>
          </w:p>
        </w:tc>
        <w:tc>
          <w:tcPr>
            <w:tcW w:w="1102" w:type="pct"/>
          </w:tcPr>
          <w:p w14:paraId="66101F60" w14:textId="77777777" w:rsidR="000A6DA1" w:rsidRDefault="000A6DA1" w:rsidP="000A6DA1">
            <w:pPr>
              <w:jc w:val="center"/>
              <w:rPr>
                <w:rFonts w:ascii="Manrope" w:hAnsi="Manrope"/>
                <w:color w:val="000000"/>
                <w:sz w:val="20"/>
                <w:szCs w:val="20"/>
              </w:rPr>
            </w:pPr>
          </w:p>
        </w:tc>
        <w:tc>
          <w:tcPr>
            <w:tcW w:w="1441" w:type="pct"/>
            <w:shd w:val="clear" w:color="auto" w:fill="auto"/>
            <w:noWrap/>
            <w:vAlign w:val="bottom"/>
            <w:hideMark/>
          </w:tcPr>
          <w:p w14:paraId="08802C48" w14:textId="03FB635F" w:rsidR="000A6DA1" w:rsidRPr="0071160E" w:rsidRDefault="007662A8" w:rsidP="000A6DA1">
            <w:pPr>
              <w:jc w:val="center"/>
              <w:rPr>
                <w:rFonts w:ascii="Manrope" w:hAnsi="Manrope"/>
                <w:color w:val="000000"/>
                <w:sz w:val="20"/>
                <w:szCs w:val="20"/>
              </w:rPr>
            </w:pPr>
            <w:r>
              <w:rPr>
                <w:rFonts w:ascii="Manrope" w:hAnsi="Manrope"/>
                <w:color w:val="000000"/>
                <w:sz w:val="20"/>
                <w:szCs w:val="20"/>
              </w:rPr>
              <w:t>05</w:t>
            </w:r>
          </w:p>
        </w:tc>
      </w:tr>
      <w:tr w:rsidR="000A6DA1" w:rsidRPr="0071160E" w14:paraId="51A93026" w14:textId="77777777" w:rsidTr="000A6DA1">
        <w:trPr>
          <w:trHeight w:val="300"/>
        </w:trPr>
        <w:tc>
          <w:tcPr>
            <w:tcW w:w="1354" w:type="pct"/>
            <w:shd w:val="clear" w:color="auto" w:fill="auto"/>
            <w:noWrap/>
            <w:vAlign w:val="bottom"/>
            <w:hideMark/>
          </w:tcPr>
          <w:p w14:paraId="1217997B" w14:textId="77777777" w:rsidR="000A6DA1" w:rsidRPr="0071160E" w:rsidRDefault="000A6DA1" w:rsidP="000A6DA1">
            <w:pPr>
              <w:jc w:val="center"/>
              <w:rPr>
                <w:rFonts w:ascii="Manrope" w:hAnsi="Manrope"/>
                <w:color w:val="000000"/>
                <w:sz w:val="20"/>
                <w:szCs w:val="20"/>
              </w:rPr>
            </w:pPr>
            <w:proofErr w:type="spellStart"/>
            <w:r>
              <w:rPr>
                <w:rFonts w:ascii="Manrope" w:hAnsi="Manrope"/>
                <w:color w:val="000000"/>
                <w:sz w:val="20"/>
                <w:szCs w:val="20"/>
              </w:rPr>
              <w:t>Dip</w:t>
            </w:r>
            <w:proofErr w:type="spellEnd"/>
            <w:r>
              <w:rPr>
                <w:rFonts w:ascii="Manrope" w:hAnsi="Manrope"/>
                <w:color w:val="000000"/>
                <w:sz w:val="20"/>
                <w:szCs w:val="20"/>
              </w:rPr>
              <w:t xml:space="preserve">. </w:t>
            </w:r>
            <w:r w:rsidRPr="0071160E">
              <w:rPr>
                <w:rFonts w:ascii="Manrope" w:hAnsi="Manrope"/>
                <w:color w:val="000000"/>
                <w:sz w:val="20"/>
                <w:szCs w:val="20"/>
              </w:rPr>
              <w:t>Fisica</w:t>
            </w:r>
          </w:p>
        </w:tc>
        <w:tc>
          <w:tcPr>
            <w:tcW w:w="1103" w:type="pct"/>
            <w:shd w:val="clear" w:color="auto" w:fill="auto"/>
            <w:noWrap/>
            <w:vAlign w:val="bottom"/>
            <w:hideMark/>
          </w:tcPr>
          <w:p w14:paraId="2E67C420" w14:textId="7BBD19BA" w:rsidR="000A6DA1" w:rsidRPr="0071160E" w:rsidRDefault="000A6DA1" w:rsidP="000A6DA1">
            <w:pPr>
              <w:jc w:val="center"/>
              <w:rPr>
                <w:rFonts w:ascii="Manrope" w:hAnsi="Manrope"/>
                <w:color w:val="000000"/>
                <w:sz w:val="20"/>
                <w:szCs w:val="20"/>
              </w:rPr>
            </w:pPr>
            <w:r>
              <w:rPr>
                <w:rFonts w:ascii="Manrope" w:hAnsi="Manrope"/>
                <w:color w:val="000000"/>
                <w:sz w:val="20"/>
                <w:szCs w:val="20"/>
              </w:rPr>
              <w:t>18</w:t>
            </w:r>
          </w:p>
        </w:tc>
        <w:tc>
          <w:tcPr>
            <w:tcW w:w="1102" w:type="pct"/>
          </w:tcPr>
          <w:p w14:paraId="2BCDA6A4" w14:textId="77777777" w:rsidR="000A6DA1" w:rsidRDefault="000A6DA1" w:rsidP="000A6DA1">
            <w:pPr>
              <w:jc w:val="center"/>
              <w:rPr>
                <w:rFonts w:ascii="Manrope" w:hAnsi="Manrope"/>
                <w:color w:val="000000"/>
                <w:sz w:val="20"/>
                <w:szCs w:val="20"/>
              </w:rPr>
            </w:pPr>
          </w:p>
        </w:tc>
        <w:tc>
          <w:tcPr>
            <w:tcW w:w="1441" w:type="pct"/>
            <w:shd w:val="clear" w:color="auto" w:fill="auto"/>
            <w:noWrap/>
            <w:vAlign w:val="bottom"/>
            <w:hideMark/>
          </w:tcPr>
          <w:p w14:paraId="5DDBBB31" w14:textId="0B38AACA" w:rsidR="000A6DA1" w:rsidRPr="0071160E" w:rsidRDefault="000A6DA1" w:rsidP="000A6DA1">
            <w:pPr>
              <w:jc w:val="center"/>
              <w:rPr>
                <w:rFonts w:ascii="Manrope" w:hAnsi="Manrope"/>
                <w:color w:val="000000"/>
                <w:sz w:val="20"/>
                <w:szCs w:val="20"/>
              </w:rPr>
            </w:pPr>
            <w:r>
              <w:rPr>
                <w:rFonts w:ascii="Manrope" w:hAnsi="Manrope"/>
                <w:color w:val="000000"/>
                <w:sz w:val="20"/>
                <w:szCs w:val="20"/>
              </w:rPr>
              <w:t>18</w:t>
            </w:r>
          </w:p>
        </w:tc>
      </w:tr>
    </w:tbl>
    <w:p w14:paraId="33E72020" w14:textId="44C832BB" w:rsidR="000A6DA1" w:rsidRDefault="000A6DA1" w:rsidP="00D80405">
      <w:pPr>
        <w:rPr>
          <w:rFonts w:ascii="Manrope" w:hAnsi="Manrope"/>
          <w:sz w:val="20"/>
          <w:szCs w:val="20"/>
          <w:lang w:eastAsia="it-IT"/>
        </w:rPr>
      </w:pPr>
    </w:p>
    <w:p w14:paraId="2CC7881C" w14:textId="28FCF25F" w:rsidR="000A6DA1" w:rsidRDefault="000A6DA1" w:rsidP="000A6DA1">
      <w:pPr>
        <w:pStyle w:val="Titolo2"/>
        <w:spacing w:before="0" w:after="0" w:line="259" w:lineRule="auto"/>
        <w:rPr>
          <w:rFonts w:eastAsia="MS Gothic"/>
          <w:sz w:val="20"/>
          <w:szCs w:val="20"/>
        </w:rPr>
      </w:pPr>
      <w:bookmarkStart w:id="8" w:name="_Toc196291095"/>
      <w:r w:rsidRPr="00D80405">
        <w:rPr>
          <w:rFonts w:eastAsia="MS Gothic"/>
          <w:sz w:val="20"/>
          <w:szCs w:val="20"/>
        </w:rPr>
        <w:t>Art. 1.</w:t>
      </w:r>
      <w:r>
        <w:rPr>
          <w:rFonts w:eastAsia="MS Gothic"/>
          <w:sz w:val="20"/>
          <w:szCs w:val="20"/>
        </w:rPr>
        <w:t>3</w:t>
      </w:r>
      <w:r w:rsidRPr="00D80405">
        <w:rPr>
          <w:rFonts w:eastAsia="MS Gothic"/>
          <w:sz w:val="20"/>
          <w:szCs w:val="20"/>
        </w:rPr>
        <w:t xml:space="preserve"> - </w:t>
      </w:r>
      <w:r w:rsidRPr="000A6DA1">
        <w:rPr>
          <w:rFonts w:eastAsia="MS Gothic"/>
          <w:sz w:val="20"/>
          <w:szCs w:val="20"/>
        </w:rPr>
        <w:t>Documentazione e reportistica</w:t>
      </w:r>
      <w:bookmarkEnd w:id="8"/>
    </w:p>
    <w:p w14:paraId="7DBD5909" w14:textId="77777777" w:rsidR="000A6DA1" w:rsidRDefault="000A6DA1" w:rsidP="000A6DA1">
      <w:pPr>
        <w:rPr>
          <w:lang w:eastAsia="it-IT"/>
        </w:rPr>
      </w:pPr>
    </w:p>
    <w:p w14:paraId="3A18217F" w14:textId="77777777" w:rsidR="000A6DA1" w:rsidRPr="000A6DA1" w:rsidRDefault="000A6DA1" w:rsidP="000A6DA1">
      <w:pPr>
        <w:rPr>
          <w:rFonts w:ascii="Manrope" w:hAnsi="Manrope"/>
          <w:sz w:val="20"/>
          <w:szCs w:val="20"/>
          <w:lang w:eastAsia="it-IT"/>
        </w:rPr>
      </w:pPr>
      <w:r w:rsidRPr="000A6DA1">
        <w:rPr>
          <w:rFonts w:ascii="Manrope" w:hAnsi="Manrope"/>
          <w:sz w:val="20"/>
          <w:szCs w:val="20"/>
          <w:lang w:eastAsia="it-IT"/>
        </w:rPr>
        <w:t>Per ciascuna consegna, sia in serbatoio che in dewar, deve essere consegnato un rapporto di consegna con evidenza dei litri forniti,</w:t>
      </w:r>
    </w:p>
    <w:p w14:paraId="57CC5190" w14:textId="664B9594" w:rsidR="000A6DA1" w:rsidRDefault="000A6DA1" w:rsidP="000A6DA1">
      <w:pPr>
        <w:rPr>
          <w:rFonts w:ascii="Manrope" w:hAnsi="Manrope"/>
          <w:sz w:val="20"/>
          <w:szCs w:val="20"/>
          <w:lang w:eastAsia="it-IT"/>
        </w:rPr>
      </w:pPr>
      <w:r w:rsidRPr="000A6DA1">
        <w:rPr>
          <w:rFonts w:ascii="Manrope" w:hAnsi="Manrope"/>
          <w:sz w:val="20"/>
          <w:szCs w:val="20"/>
          <w:lang w:eastAsia="it-IT"/>
        </w:rPr>
        <w:t xml:space="preserve">Mensilmente deve essere consegnato al </w:t>
      </w:r>
      <w:r w:rsidR="00C46ED9">
        <w:rPr>
          <w:rFonts w:ascii="Manrope" w:hAnsi="Manrope"/>
          <w:sz w:val="20"/>
          <w:szCs w:val="20"/>
          <w:lang w:eastAsia="it-IT"/>
        </w:rPr>
        <w:t>D.E.C.</w:t>
      </w:r>
      <w:r w:rsidRPr="000A6DA1">
        <w:rPr>
          <w:rFonts w:ascii="Manrope" w:hAnsi="Manrope"/>
          <w:sz w:val="20"/>
          <w:szCs w:val="20"/>
          <w:lang w:eastAsia="it-IT"/>
        </w:rPr>
        <w:t xml:space="preserve"> per ciascun punto di consegna un rapporto litri consegnati in formato elettronico, con evidenza delle date di consegna e litri forniti.</w:t>
      </w:r>
      <w:r w:rsidR="00C46ED9">
        <w:rPr>
          <w:rFonts w:ascii="Manrope" w:hAnsi="Manrope"/>
          <w:sz w:val="20"/>
          <w:szCs w:val="20"/>
          <w:lang w:eastAsia="it-IT"/>
        </w:rPr>
        <w:t xml:space="preserve"> Dovrà inoltre riportare:</w:t>
      </w:r>
    </w:p>
    <w:p w14:paraId="53079D5D" w14:textId="77777777" w:rsidR="00C46ED9" w:rsidRPr="00C46ED9" w:rsidRDefault="00C46ED9" w:rsidP="00C46ED9">
      <w:pPr>
        <w:rPr>
          <w:rFonts w:ascii="Manrope" w:hAnsi="Manrope"/>
          <w:sz w:val="20"/>
          <w:szCs w:val="20"/>
          <w:lang w:eastAsia="it-IT"/>
        </w:rPr>
      </w:pPr>
      <w:r w:rsidRPr="00C46ED9">
        <w:rPr>
          <w:rFonts w:ascii="Manrope" w:hAnsi="Manrope"/>
          <w:sz w:val="20"/>
          <w:szCs w:val="20"/>
          <w:lang w:eastAsia="it-IT"/>
        </w:rPr>
        <w:t>-</w:t>
      </w:r>
      <w:r w:rsidRPr="00C46ED9">
        <w:rPr>
          <w:rFonts w:ascii="Manrope" w:hAnsi="Manrope"/>
          <w:sz w:val="20"/>
          <w:szCs w:val="20"/>
          <w:lang w:eastAsia="it-IT"/>
        </w:rPr>
        <w:tab/>
        <w:t>l’Importo a Consumo complessivo utilizzato nel periodo di riferimento;</w:t>
      </w:r>
    </w:p>
    <w:p w14:paraId="662CD924" w14:textId="6D4BF793" w:rsidR="00C46ED9" w:rsidRPr="00C46ED9" w:rsidRDefault="00C46ED9" w:rsidP="00C46ED9">
      <w:pPr>
        <w:rPr>
          <w:rFonts w:ascii="Manrope" w:hAnsi="Manrope"/>
          <w:sz w:val="20"/>
          <w:szCs w:val="20"/>
          <w:lang w:eastAsia="it-IT"/>
        </w:rPr>
      </w:pPr>
      <w:r w:rsidRPr="00C46ED9">
        <w:rPr>
          <w:rFonts w:ascii="Manrope" w:hAnsi="Manrope"/>
          <w:sz w:val="20"/>
          <w:szCs w:val="20"/>
          <w:lang w:eastAsia="it-IT"/>
        </w:rPr>
        <w:t>-</w:t>
      </w:r>
      <w:r w:rsidRPr="00C46ED9">
        <w:rPr>
          <w:rFonts w:ascii="Manrope" w:hAnsi="Manrope"/>
          <w:sz w:val="20"/>
          <w:szCs w:val="20"/>
          <w:lang w:eastAsia="it-IT"/>
        </w:rPr>
        <w:tab/>
        <w:t xml:space="preserve">l’Importo a Consumo complessivo eroso, dalla data di sottoscrizione del </w:t>
      </w:r>
      <w:r>
        <w:rPr>
          <w:rFonts w:ascii="Manrope" w:hAnsi="Manrope"/>
          <w:sz w:val="20"/>
          <w:szCs w:val="20"/>
          <w:lang w:eastAsia="it-IT"/>
        </w:rPr>
        <w:t>Contratto</w:t>
      </w:r>
      <w:r w:rsidRPr="00C46ED9">
        <w:rPr>
          <w:rFonts w:ascii="Manrope" w:hAnsi="Manrope"/>
          <w:sz w:val="20"/>
          <w:szCs w:val="20"/>
          <w:lang w:eastAsia="it-IT"/>
        </w:rPr>
        <w:t>;</w:t>
      </w:r>
    </w:p>
    <w:p w14:paraId="37CAF79C" w14:textId="3CA0397C" w:rsidR="00C46ED9" w:rsidRDefault="00C46ED9" w:rsidP="000A6DA1">
      <w:pPr>
        <w:rPr>
          <w:rFonts w:ascii="Manrope" w:hAnsi="Manrope"/>
          <w:sz w:val="20"/>
          <w:szCs w:val="20"/>
          <w:lang w:eastAsia="it-IT"/>
        </w:rPr>
      </w:pPr>
      <w:r w:rsidRPr="00C46ED9">
        <w:rPr>
          <w:rFonts w:ascii="Manrope" w:hAnsi="Manrope"/>
          <w:sz w:val="20"/>
          <w:szCs w:val="20"/>
          <w:lang w:eastAsia="it-IT"/>
        </w:rPr>
        <w:t>-</w:t>
      </w:r>
      <w:r w:rsidRPr="00C46ED9">
        <w:rPr>
          <w:rFonts w:ascii="Manrope" w:hAnsi="Manrope"/>
          <w:sz w:val="20"/>
          <w:szCs w:val="20"/>
          <w:lang w:eastAsia="it-IT"/>
        </w:rPr>
        <w:tab/>
        <w:t xml:space="preserve">l’Importo a Consumo rimanente alla data di sottoscrizione del </w:t>
      </w:r>
      <w:r>
        <w:rPr>
          <w:rFonts w:ascii="Manrope" w:hAnsi="Manrope"/>
          <w:sz w:val="20"/>
          <w:szCs w:val="20"/>
          <w:lang w:eastAsia="it-IT"/>
        </w:rPr>
        <w:t>Contratto</w:t>
      </w:r>
      <w:r w:rsidRPr="00C46ED9">
        <w:rPr>
          <w:rFonts w:ascii="Manrope" w:hAnsi="Manrope"/>
          <w:sz w:val="20"/>
          <w:szCs w:val="20"/>
          <w:lang w:eastAsia="it-IT"/>
        </w:rPr>
        <w:t>.</w:t>
      </w:r>
    </w:p>
    <w:p w14:paraId="48FEBA64" w14:textId="7872F1BD" w:rsidR="000A6DA1" w:rsidRDefault="000A6DA1" w:rsidP="00D80405">
      <w:pPr>
        <w:rPr>
          <w:rFonts w:ascii="Manrope" w:hAnsi="Manrope"/>
          <w:sz w:val="20"/>
          <w:szCs w:val="20"/>
          <w:lang w:eastAsia="it-IT"/>
        </w:rPr>
      </w:pPr>
    </w:p>
    <w:p w14:paraId="4EC04BB0" w14:textId="715947BC" w:rsidR="000A6DA1" w:rsidRDefault="000A6DA1" w:rsidP="000A6DA1">
      <w:pPr>
        <w:pStyle w:val="Titolo2"/>
        <w:spacing w:before="0" w:after="0" w:line="259" w:lineRule="auto"/>
        <w:rPr>
          <w:rFonts w:eastAsia="MS Gothic"/>
          <w:sz w:val="20"/>
          <w:szCs w:val="20"/>
        </w:rPr>
      </w:pPr>
      <w:bookmarkStart w:id="9" w:name="_Toc196291096"/>
      <w:r w:rsidRPr="00D80405">
        <w:rPr>
          <w:rFonts w:eastAsia="MS Gothic"/>
          <w:sz w:val="20"/>
          <w:szCs w:val="20"/>
        </w:rPr>
        <w:t>Art. 1.</w:t>
      </w:r>
      <w:r w:rsidR="00946229">
        <w:rPr>
          <w:rFonts w:eastAsia="MS Gothic"/>
          <w:sz w:val="20"/>
          <w:szCs w:val="20"/>
        </w:rPr>
        <w:t>4</w:t>
      </w:r>
      <w:r w:rsidRPr="00D80405">
        <w:rPr>
          <w:rFonts w:eastAsia="MS Gothic"/>
          <w:sz w:val="20"/>
          <w:szCs w:val="20"/>
        </w:rPr>
        <w:t xml:space="preserve"> - </w:t>
      </w:r>
      <w:r w:rsidRPr="000A6DA1">
        <w:rPr>
          <w:rFonts w:eastAsia="MS Gothic"/>
          <w:sz w:val="20"/>
          <w:szCs w:val="20"/>
        </w:rPr>
        <w:t>Rappresentanza dell’affidatario – il referente</w:t>
      </w:r>
      <w:bookmarkEnd w:id="9"/>
    </w:p>
    <w:p w14:paraId="42246E36" w14:textId="77777777" w:rsidR="000A6DA1" w:rsidRDefault="000A6DA1" w:rsidP="000A6DA1">
      <w:pPr>
        <w:rPr>
          <w:lang w:eastAsia="it-IT"/>
        </w:rPr>
      </w:pPr>
    </w:p>
    <w:p w14:paraId="2A43118B"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Per la regolare esecuzione l’Affidatario, prima dell’inizio dello svolgimento del servizio, deve nominare un Referente – con sede a Milano e sempre rintracciabile, attraverso rete di telefonia mobile 24 ore su 24, 7 giorni su 7 – incaricato di dirigere, coordinare e controllare l’attività del personale addetto al servizio.</w:t>
      </w:r>
    </w:p>
    <w:p w14:paraId="6A04C322"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Dovrà essere nominato un sostituto, con gli stessi compiti, che possa intervenire in caso di indisponibilità del referente o in supporto ad esso.</w:t>
      </w:r>
    </w:p>
    <w:p w14:paraId="53BECDAF"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Il referente, o suo sostituto, dovranno intervenire presso le sedi del Politecnico di Milano, se non già presenti, entro 45 minuti dalla chiamata.</w:t>
      </w:r>
    </w:p>
    <w:p w14:paraId="59E5A6B6"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Il Politecnico di Milano si rivolgerà direttamente a tale Referente per ogni problema che dovesse sorgere durante l’espletamento del servizio.</w:t>
      </w:r>
    </w:p>
    <w:p w14:paraId="5A3982C9"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Tutte le comunicazioni formali saranno trasmesse al referente e si intenderanno come validamente effettuate ai sensi e per gli effetti di legge all’Affidatario.</w:t>
      </w:r>
    </w:p>
    <w:p w14:paraId="7452F989" w14:textId="0AE7955A" w:rsidR="000A6DA1" w:rsidRDefault="00946229" w:rsidP="00946229">
      <w:pPr>
        <w:rPr>
          <w:rFonts w:ascii="Manrope" w:hAnsi="Manrope"/>
          <w:sz w:val="20"/>
          <w:szCs w:val="20"/>
          <w:lang w:eastAsia="it-IT"/>
        </w:rPr>
      </w:pPr>
      <w:r w:rsidRPr="00946229">
        <w:rPr>
          <w:rFonts w:ascii="Manrope" w:hAnsi="Manrope"/>
          <w:sz w:val="20"/>
          <w:szCs w:val="20"/>
          <w:lang w:eastAsia="it-IT"/>
        </w:rPr>
        <w:t>Quanto sarà dichiarato e sottoscritto dal Referente, sarà considerato dal Politecnico di Milano dichiarato e sottoscritto in nome e per conto dell’Affidatario.</w:t>
      </w:r>
    </w:p>
    <w:p w14:paraId="715965EC" w14:textId="0DA812D6" w:rsidR="00E55726" w:rsidRDefault="00E55726" w:rsidP="00946229">
      <w:pPr>
        <w:rPr>
          <w:rFonts w:ascii="Manrope" w:hAnsi="Manrope"/>
          <w:sz w:val="20"/>
          <w:szCs w:val="20"/>
          <w:lang w:eastAsia="it-IT"/>
        </w:rPr>
      </w:pPr>
    </w:p>
    <w:p w14:paraId="03E75837" w14:textId="05891C13" w:rsidR="00E55726" w:rsidRDefault="00E55726" w:rsidP="00946229">
      <w:pPr>
        <w:rPr>
          <w:rFonts w:ascii="Manrope" w:hAnsi="Manrope"/>
          <w:sz w:val="20"/>
          <w:szCs w:val="20"/>
          <w:lang w:eastAsia="it-IT"/>
        </w:rPr>
      </w:pPr>
      <w:r w:rsidRPr="00E55726">
        <w:rPr>
          <w:rFonts w:ascii="Manrope" w:hAnsi="Manrope"/>
          <w:sz w:val="20"/>
          <w:szCs w:val="20"/>
          <w:lang w:eastAsia="it-IT"/>
        </w:rPr>
        <w:t>Inoltre il Fornitore entro 10 (dieci) giorni dalla ricezione della comunicazione di affidamento del servizio e, in ogni caso, prima dell’effettivo inizio dello stesso dovrà provvedere a nominare un Responsabile del servizio e comunicare il nominativo all’Ateneo con i relativi numeri telefonici di riferimento (cellulare compreso).</w:t>
      </w:r>
    </w:p>
    <w:p w14:paraId="1B09A17A" w14:textId="5B8494F8" w:rsidR="00E55726" w:rsidRDefault="00E55726" w:rsidP="00946229">
      <w:pPr>
        <w:rPr>
          <w:rFonts w:ascii="Manrope" w:hAnsi="Manrope"/>
          <w:sz w:val="20"/>
          <w:szCs w:val="20"/>
          <w:lang w:eastAsia="it-IT"/>
        </w:rPr>
      </w:pPr>
    </w:p>
    <w:p w14:paraId="1E0153C0" w14:textId="7BE441B7" w:rsidR="00696AF0" w:rsidRDefault="00E55726" w:rsidP="00946229">
      <w:pPr>
        <w:rPr>
          <w:rFonts w:ascii="Manrope" w:hAnsi="Manrope"/>
          <w:sz w:val="20"/>
          <w:szCs w:val="20"/>
          <w:lang w:eastAsia="it-IT"/>
        </w:rPr>
      </w:pPr>
      <w:r w:rsidRPr="00E55726">
        <w:rPr>
          <w:rFonts w:ascii="Manrope" w:hAnsi="Manrope"/>
          <w:sz w:val="20"/>
          <w:szCs w:val="20"/>
          <w:lang w:eastAsia="it-IT"/>
        </w:rPr>
        <w:t>Entro 15 giorni naturali e consecutivi dalla data di aggiudicazione dovrà essere effettuato il Sopralluogo</w:t>
      </w:r>
      <w:r w:rsidR="00395ED1">
        <w:rPr>
          <w:rFonts w:ascii="Manrope" w:hAnsi="Manrope"/>
          <w:sz w:val="20"/>
          <w:szCs w:val="20"/>
          <w:lang w:eastAsia="it-IT"/>
        </w:rPr>
        <w:t xml:space="preserve"> e dovrà</w:t>
      </w:r>
      <w:r w:rsidRPr="00E55726">
        <w:rPr>
          <w:rFonts w:ascii="Manrope" w:hAnsi="Manrope"/>
          <w:sz w:val="20"/>
          <w:szCs w:val="20"/>
          <w:lang w:eastAsia="it-IT"/>
        </w:rPr>
        <w:t xml:space="preserve"> essere effettuato in contraddittorio con il Responsabile del</w:t>
      </w:r>
      <w:r>
        <w:rPr>
          <w:rFonts w:ascii="Manrope" w:hAnsi="Manrope"/>
          <w:sz w:val="20"/>
          <w:szCs w:val="20"/>
          <w:lang w:eastAsia="it-IT"/>
        </w:rPr>
        <w:t>l’Affidatario e la S.A.</w:t>
      </w:r>
      <w:r w:rsidRPr="00E55726">
        <w:rPr>
          <w:rFonts w:ascii="Manrope" w:hAnsi="Manrope"/>
          <w:sz w:val="20"/>
          <w:szCs w:val="20"/>
          <w:lang w:eastAsia="it-IT"/>
        </w:rPr>
        <w:t xml:space="preserve"> Le informazioni rilevate durante il sopralluogo, vanno ad integrare quanto messo a disposizione nella documentazione di gara </w:t>
      </w:r>
    </w:p>
    <w:p w14:paraId="3FD1693E" w14:textId="351744B7" w:rsidR="00E55726" w:rsidRDefault="00E55726" w:rsidP="00946229">
      <w:pPr>
        <w:rPr>
          <w:rFonts w:ascii="Manrope" w:hAnsi="Manrope"/>
          <w:sz w:val="20"/>
          <w:szCs w:val="20"/>
          <w:lang w:eastAsia="it-IT"/>
        </w:rPr>
      </w:pPr>
      <w:r w:rsidRPr="00E55726">
        <w:rPr>
          <w:rFonts w:ascii="Manrope" w:hAnsi="Manrope"/>
          <w:sz w:val="20"/>
          <w:szCs w:val="20"/>
          <w:lang w:eastAsia="it-IT"/>
        </w:rPr>
        <w:t>Il sopralluogo dovrà essere effettuato in contraddittorio con il D.E.C o suo delegato e a seguito dello stesso deve essere redatto un Verbale di Sopralluogo che ne attesti l’avvenuta esecuzione.</w:t>
      </w:r>
    </w:p>
    <w:p w14:paraId="6CB0CE67" w14:textId="55EB313D" w:rsidR="000A6DA1" w:rsidRDefault="000A6DA1" w:rsidP="00D80405">
      <w:pPr>
        <w:rPr>
          <w:rFonts w:ascii="Manrope" w:hAnsi="Manrope"/>
          <w:sz w:val="20"/>
          <w:szCs w:val="20"/>
          <w:lang w:eastAsia="it-IT"/>
        </w:rPr>
      </w:pPr>
    </w:p>
    <w:p w14:paraId="2CE3D051" w14:textId="4F6CDF41" w:rsidR="00946229" w:rsidRDefault="00946229" w:rsidP="00946229">
      <w:pPr>
        <w:pStyle w:val="Titolo2"/>
        <w:spacing w:before="0" w:after="0" w:line="259" w:lineRule="auto"/>
        <w:rPr>
          <w:rFonts w:eastAsia="MS Gothic"/>
          <w:sz w:val="20"/>
          <w:szCs w:val="20"/>
        </w:rPr>
      </w:pPr>
      <w:bookmarkStart w:id="10" w:name="_Toc196291097"/>
      <w:r w:rsidRPr="00D80405">
        <w:rPr>
          <w:rFonts w:eastAsia="MS Gothic"/>
          <w:sz w:val="20"/>
          <w:szCs w:val="20"/>
        </w:rPr>
        <w:lastRenderedPageBreak/>
        <w:t>Art. 1.</w:t>
      </w:r>
      <w:r>
        <w:rPr>
          <w:rFonts w:eastAsia="MS Gothic"/>
          <w:sz w:val="20"/>
          <w:szCs w:val="20"/>
        </w:rPr>
        <w:t>5</w:t>
      </w:r>
      <w:r w:rsidRPr="00D80405">
        <w:rPr>
          <w:rFonts w:eastAsia="MS Gothic"/>
          <w:sz w:val="20"/>
          <w:szCs w:val="20"/>
        </w:rPr>
        <w:t xml:space="preserve"> - </w:t>
      </w:r>
      <w:r w:rsidR="00FD03D4" w:rsidRPr="00FD03D4">
        <w:rPr>
          <w:rFonts w:eastAsia="MS Gothic"/>
          <w:sz w:val="20"/>
          <w:szCs w:val="20"/>
        </w:rPr>
        <w:t>Referenti per il Politecnico di Milano</w:t>
      </w:r>
      <w:bookmarkEnd w:id="10"/>
    </w:p>
    <w:p w14:paraId="3ABB6D7F" w14:textId="77777777" w:rsidR="00946229" w:rsidRDefault="00946229" w:rsidP="00946229">
      <w:pPr>
        <w:rPr>
          <w:lang w:eastAsia="it-IT"/>
        </w:rPr>
      </w:pPr>
    </w:p>
    <w:p w14:paraId="71F2DB40"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Per ciascuno dei punti di consegna sarà indicato, in sede di avvio del servizio, un referente per il Politecnico di Milano.</w:t>
      </w:r>
    </w:p>
    <w:p w14:paraId="3ACCD9B0" w14:textId="0CD21765" w:rsidR="000A6DA1" w:rsidRDefault="00946229" w:rsidP="00946229">
      <w:pPr>
        <w:rPr>
          <w:rFonts w:ascii="Manrope" w:hAnsi="Manrope"/>
          <w:sz w:val="20"/>
          <w:szCs w:val="20"/>
          <w:lang w:eastAsia="it-IT"/>
        </w:rPr>
      </w:pPr>
      <w:r w:rsidRPr="00946229">
        <w:rPr>
          <w:rFonts w:ascii="Manrope" w:hAnsi="Manrope"/>
          <w:sz w:val="20"/>
          <w:szCs w:val="20"/>
          <w:lang w:eastAsia="it-IT"/>
        </w:rPr>
        <w:t>Il referente sarà la persona di contatto, differente per ciascun punto di consegna, per ogni necessità.</w:t>
      </w:r>
    </w:p>
    <w:p w14:paraId="15680272" w14:textId="2E3BE2E6" w:rsidR="000A6DA1" w:rsidRDefault="000A6DA1" w:rsidP="00D80405">
      <w:pPr>
        <w:rPr>
          <w:rFonts w:ascii="Manrope" w:hAnsi="Manrope"/>
          <w:sz w:val="20"/>
          <w:szCs w:val="20"/>
          <w:lang w:eastAsia="it-IT"/>
        </w:rPr>
      </w:pPr>
    </w:p>
    <w:p w14:paraId="247B2FB2"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xml:space="preserve">- Dipartimento di Chimica, Materiali e Ingegneria Chimica “Giulio Natta” Edificio 6 Piazza Leonardo da Vinci 32 – Milano – Sig. Oscar Bressan </w:t>
      </w:r>
      <w:proofErr w:type="spellStart"/>
      <w:r w:rsidRPr="00837392">
        <w:rPr>
          <w:rFonts w:ascii="Manrope" w:hAnsi="Manrope"/>
          <w:sz w:val="20"/>
          <w:szCs w:val="20"/>
          <w:lang w:eastAsia="it-IT"/>
        </w:rPr>
        <w:t>tel</w:t>
      </w:r>
      <w:proofErr w:type="spellEnd"/>
      <w:r w:rsidRPr="00837392">
        <w:rPr>
          <w:rFonts w:ascii="Manrope" w:hAnsi="Manrope"/>
          <w:sz w:val="20"/>
          <w:szCs w:val="20"/>
          <w:lang w:eastAsia="it-IT"/>
        </w:rPr>
        <w:t xml:space="preserve"> 0223993210 – e-mail: oscar.bressan@polimi.it;</w:t>
      </w:r>
    </w:p>
    <w:p w14:paraId="24E17C6F"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xml:space="preserve">- Dipartimento di Chimica, Materiali e Ingegneria Chimica “Giulio Natta” via Mancinelli – Milano - Sig. Daniele Lucchini </w:t>
      </w:r>
      <w:proofErr w:type="spellStart"/>
      <w:r w:rsidRPr="00837392">
        <w:rPr>
          <w:rFonts w:ascii="Manrope" w:hAnsi="Manrope"/>
          <w:sz w:val="20"/>
          <w:szCs w:val="20"/>
          <w:lang w:eastAsia="it-IT"/>
        </w:rPr>
        <w:t>tel</w:t>
      </w:r>
      <w:proofErr w:type="spellEnd"/>
      <w:r w:rsidRPr="00837392">
        <w:rPr>
          <w:rFonts w:ascii="Manrope" w:hAnsi="Manrope"/>
          <w:sz w:val="20"/>
          <w:szCs w:val="20"/>
          <w:lang w:eastAsia="it-IT"/>
        </w:rPr>
        <w:t xml:space="preserve"> 0223993015 – e-mail: daniele.lucchini@polimi.it;</w:t>
      </w:r>
    </w:p>
    <w:p w14:paraId="796F6DB6"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Dipartimento di Energia Edificio B18 Via La Masa 34 – Milano - Sig. Roberto Losi tel.0223993330 - e-mail roberto.losi@polimi.it;</w:t>
      </w:r>
    </w:p>
    <w:p w14:paraId="42D0D295"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POLIFAB Via Colombo 81 – Milano – Sig. Claudio Somaschini tel.0223998980 - E-mail: claudio1.somaschini@polimi.it;</w:t>
      </w:r>
    </w:p>
    <w:p w14:paraId="602B7485"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Polo Territoriale di Como – Dipartimento di FISICA centro L-</w:t>
      </w:r>
      <w:proofErr w:type="spellStart"/>
      <w:r w:rsidRPr="00837392">
        <w:rPr>
          <w:rFonts w:ascii="Manrope" w:hAnsi="Manrope"/>
          <w:sz w:val="20"/>
          <w:szCs w:val="20"/>
          <w:lang w:eastAsia="it-IT"/>
        </w:rPr>
        <w:t>Ness</w:t>
      </w:r>
      <w:proofErr w:type="spellEnd"/>
      <w:r w:rsidRPr="00837392">
        <w:rPr>
          <w:rFonts w:ascii="Manrope" w:hAnsi="Manrope"/>
          <w:sz w:val="20"/>
          <w:szCs w:val="20"/>
          <w:lang w:eastAsia="it-IT"/>
        </w:rPr>
        <w:t xml:space="preserve"> – Via Anzani 42 – 22100 COMO – Sig. Marco Leone </w:t>
      </w:r>
      <w:proofErr w:type="spellStart"/>
      <w:r w:rsidRPr="00837392">
        <w:rPr>
          <w:rFonts w:ascii="Manrope" w:hAnsi="Manrope"/>
          <w:sz w:val="20"/>
          <w:szCs w:val="20"/>
          <w:lang w:eastAsia="it-IT"/>
        </w:rPr>
        <w:t>tel</w:t>
      </w:r>
      <w:proofErr w:type="spellEnd"/>
      <w:r w:rsidRPr="00837392">
        <w:rPr>
          <w:rFonts w:ascii="Manrope" w:hAnsi="Manrope"/>
          <w:sz w:val="20"/>
          <w:szCs w:val="20"/>
          <w:lang w:eastAsia="it-IT"/>
        </w:rPr>
        <w:t xml:space="preserve"> 0223997302 - E-mail: marco.leone@polimi.it.</w:t>
      </w:r>
    </w:p>
    <w:p w14:paraId="7E21FCB6"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Dipartimento di Meccanica Edificio B13 Via La Masa 34 – Milano - Sig. Salvatore Fonti tel.0223998218 - e-mail: salvatore.fonti@polimi.it;</w:t>
      </w:r>
    </w:p>
    <w:p w14:paraId="78E8CF9E" w14:textId="77777777" w:rsidR="00837392" w:rsidRPr="00837392" w:rsidRDefault="00837392" w:rsidP="00837392">
      <w:pPr>
        <w:rPr>
          <w:rFonts w:ascii="Manrope" w:hAnsi="Manrope"/>
          <w:sz w:val="20"/>
          <w:szCs w:val="20"/>
          <w:lang w:eastAsia="it-IT"/>
        </w:rPr>
      </w:pPr>
      <w:r w:rsidRPr="00837392">
        <w:rPr>
          <w:rFonts w:ascii="Manrope" w:hAnsi="Manrope"/>
          <w:sz w:val="20"/>
          <w:szCs w:val="20"/>
          <w:lang w:eastAsia="it-IT"/>
        </w:rPr>
        <w:t xml:space="preserve">- Dipartimento di Fisica Edificio 8 Piazza Leonardo da Vinci 32 – Milano – Sig. Giovanni Mondello, </w:t>
      </w:r>
      <w:proofErr w:type="spellStart"/>
      <w:r w:rsidRPr="00837392">
        <w:rPr>
          <w:rFonts w:ascii="Manrope" w:hAnsi="Manrope"/>
          <w:sz w:val="20"/>
          <w:szCs w:val="20"/>
          <w:lang w:eastAsia="it-IT"/>
        </w:rPr>
        <w:t>tel</w:t>
      </w:r>
      <w:proofErr w:type="spellEnd"/>
      <w:r w:rsidRPr="00837392">
        <w:rPr>
          <w:rFonts w:ascii="Manrope" w:hAnsi="Manrope"/>
          <w:sz w:val="20"/>
          <w:szCs w:val="20"/>
          <w:lang w:eastAsia="it-IT"/>
        </w:rPr>
        <w:t xml:space="preserve"> 02 2399 6141 – E-mail: giovanni.mondello@polimi.it</w:t>
      </w:r>
    </w:p>
    <w:p w14:paraId="4A7C5B35" w14:textId="1671EA32" w:rsidR="000A6DA1" w:rsidRDefault="00837392" w:rsidP="00837392">
      <w:pPr>
        <w:rPr>
          <w:rFonts w:ascii="Manrope" w:hAnsi="Manrope"/>
          <w:sz w:val="20"/>
          <w:szCs w:val="20"/>
          <w:lang w:eastAsia="it-IT"/>
        </w:rPr>
      </w:pPr>
      <w:r w:rsidRPr="00837392">
        <w:rPr>
          <w:rFonts w:ascii="Manrope" w:hAnsi="Manrope"/>
          <w:sz w:val="20"/>
          <w:szCs w:val="20"/>
          <w:lang w:eastAsia="it-IT"/>
        </w:rPr>
        <w:t>- Dipartimento di Scienze e Tecnologie aerospaziali laboratori edifici B14e B6 – Milano – Sig. Paolo Rubini, 02 23998646 – e-mail: paolo.rubini@polimi.it</w:t>
      </w:r>
    </w:p>
    <w:p w14:paraId="3AC017CB" w14:textId="77777777" w:rsidR="000A6DA1" w:rsidRDefault="000A6DA1" w:rsidP="00D80405">
      <w:pPr>
        <w:rPr>
          <w:rFonts w:ascii="Manrope" w:hAnsi="Manrope"/>
          <w:sz w:val="20"/>
          <w:szCs w:val="20"/>
          <w:lang w:eastAsia="it-IT"/>
        </w:rPr>
      </w:pPr>
    </w:p>
    <w:p w14:paraId="73626619" w14:textId="6B3161EE" w:rsidR="00946229" w:rsidRDefault="00946229" w:rsidP="00946229">
      <w:pPr>
        <w:pStyle w:val="Titolo2"/>
        <w:spacing w:before="0" w:after="0" w:line="259" w:lineRule="auto"/>
        <w:rPr>
          <w:rFonts w:eastAsia="MS Gothic"/>
          <w:sz w:val="20"/>
          <w:szCs w:val="20"/>
        </w:rPr>
      </w:pPr>
      <w:bookmarkStart w:id="11" w:name="_Toc196291098"/>
      <w:r w:rsidRPr="00D80405">
        <w:rPr>
          <w:rFonts w:eastAsia="MS Gothic"/>
          <w:sz w:val="20"/>
          <w:szCs w:val="20"/>
        </w:rPr>
        <w:t>Art. 1.</w:t>
      </w:r>
      <w:r w:rsidR="00FD03D4">
        <w:rPr>
          <w:rFonts w:eastAsia="MS Gothic"/>
          <w:sz w:val="20"/>
          <w:szCs w:val="20"/>
        </w:rPr>
        <w:t>6</w:t>
      </w:r>
      <w:r w:rsidRPr="00D80405">
        <w:rPr>
          <w:rFonts w:eastAsia="MS Gothic"/>
          <w:sz w:val="20"/>
          <w:szCs w:val="20"/>
        </w:rPr>
        <w:t xml:space="preserve"> - </w:t>
      </w:r>
      <w:r w:rsidRPr="00946229">
        <w:rPr>
          <w:rFonts w:eastAsia="MS Gothic"/>
          <w:sz w:val="20"/>
          <w:szCs w:val="20"/>
        </w:rPr>
        <w:t>Nuovi serbatoi</w:t>
      </w:r>
      <w:bookmarkEnd w:id="11"/>
    </w:p>
    <w:p w14:paraId="20F3D514" w14:textId="77777777" w:rsidR="00946229" w:rsidRDefault="00946229" w:rsidP="00946229">
      <w:pPr>
        <w:rPr>
          <w:lang w:eastAsia="it-IT"/>
        </w:rPr>
      </w:pPr>
    </w:p>
    <w:p w14:paraId="14ACC08E" w14:textId="77777777"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Su richiesta della Stazione Appaltante potranno essere richiesti ulteriori serbatoi per la fornitura di azoto ed eventuali spostamenti di serbatoi già installati presso altre sedi.</w:t>
      </w:r>
    </w:p>
    <w:p w14:paraId="4263BBA9" w14:textId="77777777" w:rsidR="00946229" w:rsidRPr="00946229" w:rsidRDefault="00946229" w:rsidP="00946229">
      <w:pPr>
        <w:rPr>
          <w:rFonts w:ascii="Manrope" w:hAnsi="Manrope"/>
          <w:sz w:val="20"/>
          <w:szCs w:val="20"/>
          <w:lang w:eastAsia="it-IT"/>
        </w:rPr>
      </w:pPr>
    </w:p>
    <w:p w14:paraId="07232574" w14:textId="77777777" w:rsidR="00946229" w:rsidRPr="00946229" w:rsidRDefault="00946229" w:rsidP="0093649E">
      <w:pPr>
        <w:spacing w:after="120"/>
        <w:rPr>
          <w:rFonts w:ascii="Manrope" w:hAnsi="Manrope"/>
          <w:sz w:val="20"/>
          <w:szCs w:val="20"/>
          <w:lang w:eastAsia="it-IT"/>
        </w:rPr>
      </w:pPr>
      <w:r w:rsidRPr="00946229">
        <w:rPr>
          <w:rFonts w:ascii="Manrope" w:hAnsi="Manrope"/>
          <w:sz w:val="20"/>
          <w:szCs w:val="20"/>
          <w:lang w:eastAsia="it-IT"/>
        </w:rPr>
        <w:t>La contabilizzazione dei lavori eseguiti per l’installazione e posa dei nuovi serbatoi o la ricollocazione, avverrà sommando voci di attività con i relativi prezzi dai seguenti listini, in ordine di utilizzo:</w:t>
      </w:r>
    </w:p>
    <w:p w14:paraId="6A608B8F" w14:textId="1AED83E5"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w:t>
      </w:r>
      <w:r w:rsidRPr="00946229">
        <w:rPr>
          <w:rFonts w:ascii="Manrope" w:hAnsi="Manrope"/>
          <w:sz w:val="20"/>
          <w:szCs w:val="20"/>
          <w:lang w:eastAsia="it-IT"/>
        </w:rPr>
        <w:tab/>
        <w:t>Prezziario Regionale 20</w:t>
      </w:r>
      <w:r>
        <w:rPr>
          <w:rFonts w:ascii="Manrope" w:hAnsi="Manrope"/>
          <w:sz w:val="20"/>
          <w:szCs w:val="20"/>
          <w:lang w:eastAsia="it-IT"/>
        </w:rPr>
        <w:t>25</w:t>
      </w:r>
      <w:r w:rsidRPr="00946229">
        <w:rPr>
          <w:rFonts w:ascii="Manrope" w:hAnsi="Manrope"/>
          <w:sz w:val="20"/>
          <w:szCs w:val="20"/>
          <w:lang w:eastAsia="it-IT"/>
        </w:rPr>
        <w:t xml:space="preserve"> o successivi</w:t>
      </w:r>
      <w:r>
        <w:rPr>
          <w:rFonts w:ascii="Manrope" w:hAnsi="Manrope"/>
          <w:sz w:val="20"/>
          <w:szCs w:val="20"/>
          <w:lang w:eastAsia="it-IT"/>
        </w:rPr>
        <w:t xml:space="preserve"> in vigore </w:t>
      </w:r>
    </w:p>
    <w:p w14:paraId="14D6E48A" w14:textId="72C96EF3"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w:t>
      </w:r>
      <w:r w:rsidRPr="00946229">
        <w:rPr>
          <w:rFonts w:ascii="Manrope" w:hAnsi="Manrope"/>
          <w:sz w:val="20"/>
          <w:szCs w:val="20"/>
          <w:lang w:eastAsia="it-IT"/>
        </w:rPr>
        <w:tab/>
        <w:t>Prezziario del CCIAA Milano 20</w:t>
      </w:r>
      <w:r>
        <w:rPr>
          <w:rFonts w:ascii="Manrope" w:hAnsi="Manrope"/>
          <w:sz w:val="20"/>
          <w:szCs w:val="20"/>
          <w:lang w:eastAsia="it-IT"/>
        </w:rPr>
        <w:t>25</w:t>
      </w:r>
      <w:r w:rsidRPr="00946229">
        <w:rPr>
          <w:rFonts w:ascii="Manrope" w:hAnsi="Manrope"/>
          <w:sz w:val="20"/>
          <w:szCs w:val="20"/>
          <w:lang w:eastAsia="it-IT"/>
        </w:rPr>
        <w:t xml:space="preserve"> o successivi</w:t>
      </w:r>
      <w:r>
        <w:rPr>
          <w:rFonts w:ascii="Manrope" w:hAnsi="Manrope"/>
          <w:sz w:val="20"/>
          <w:szCs w:val="20"/>
          <w:lang w:eastAsia="it-IT"/>
        </w:rPr>
        <w:t xml:space="preserve"> in vigore</w:t>
      </w:r>
    </w:p>
    <w:p w14:paraId="130A31B7" w14:textId="0EA6367B" w:rsidR="00946229" w:rsidRDefault="00946229" w:rsidP="00946229">
      <w:pPr>
        <w:rPr>
          <w:rFonts w:ascii="Manrope" w:hAnsi="Manrope"/>
          <w:sz w:val="20"/>
          <w:szCs w:val="20"/>
          <w:lang w:eastAsia="it-IT"/>
        </w:rPr>
      </w:pPr>
      <w:r w:rsidRPr="00946229">
        <w:rPr>
          <w:rFonts w:ascii="Manrope" w:hAnsi="Manrope"/>
          <w:sz w:val="20"/>
          <w:szCs w:val="20"/>
          <w:lang w:eastAsia="it-IT"/>
        </w:rPr>
        <w:t>•</w:t>
      </w:r>
      <w:r w:rsidRPr="00946229">
        <w:rPr>
          <w:rFonts w:ascii="Manrope" w:hAnsi="Manrope"/>
          <w:sz w:val="20"/>
          <w:szCs w:val="20"/>
          <w:lang w:eastAsia="it-IT"/>
        </w:rPr>
        <w:tab/>
        <w:t>Prezziario DEI 20</w:t>
      </w:r>
      <w:r>
        <w:rPr>
          <w:rFonts w:ascii="Manrope" w:hAnsi="Manrope"/>
          <w:sz w:val="20"/>
          <w:szCs w:val="20"/>
          <w:lang w:eastAsia="it-IT"/>
        </w:rPr>
        <w:t>25</w:t>
      </w:r>
      <w:r w:rsidRPr="00946229">
        <w:rPr>
          <w:rFonts w:ascii="Manrope" w:hAnsi="Manrope"/>
          <w:sz w:val="20"/>
          <w:szCs w:val="20"/>
          <w:lang w:eastAsia="it-IT"/>
        </w:rPr>
        <w:t xml:space="preserve"> o successivi</w:t>
      </w:r>
      <w:r>
        <w:rPr>
          <w:rFonts w:ascii="Manrope" w:hAnsi="Manrope"/>
          <w:sz w:val="20"/>
          <w:szCs w:val="20"/>
          <w:lang w:eastAsia="it-IT"/>
        </w:rPr>
        <w:t xml:space="preserve"> in vigore</w:t>
      </w:r>
    </w:p>
    <w:p w14:paraId="1984D225" w14:textId="77777777" w:rsidR="00946229" w:rsidRPr="00946229" w:rsidRDefault="00946229" w:rsidP="00946229">
      <w:pPr>
        <w:rPr>
          <w:rFonts w:ascii="Manrope" w:hAnsi="Manrope"/>
          <w:sz w:val="20"/>
          <w:szCs w:val="20"/>
          <w:lang w:eastAsia="it-IT"/>
        </w:rPr>
      </w:pPr>
    </w:p>
    <w:p w14:paraId="0921FA13" w14:textId="177E9788" w:rsidR="00946229" w:rsidRDefault="00946229" w:rsidP="00946229">
      <w:pPr>
        <w:rPr>
          <w:rFonts w:ascii="Manrope" w:hAnsi="Manrope"/>
          <w:sz w:val="20"/>
          <w:szCs w:val="20"/>
          <w:lang w:eastAsia="it-IT"/>
        </w:rPr>
      </w:pPr>
      <w:r w:rsidRPr="00946229">
        <w:rPr>
          <w:rFonts w:ascii="Manrope" w:hAnsi="Manrope"/>
          <w:sz w:val="20"/>
          <w:szCs w:val="20"/>
          <w:lang w:eastAsia="it-IT"/>
        </w:rPr>
        <w:t>Le opere realizzate saranno quantificate utilizzando prioritariamente i prezzi per opera compiuta e, solo se non esiste tale prezzo per la specifica opera nei listini di riferimento, utilizzando i prezzi dei materiali e mano d’opera desumibili dai listini stessi.</w:t>
      </w:r>
    </w:p>
    <w:p w14:paraId="6E87F7D2" w14:textId="77777777" w:rsidR="00946229" w:rsidRPr="00946229" w:rsidRDefault="00946229" w:rsidP="00946229">
      <w:pPr>
        <w:rPr>
          <w:rFonts w:ascii="Manrope" w:hAnsi="Manrope"/>
          <w:sz w:val="20"/>
          <w:szCs w:val="20"/>
          <w:lang w:eastAsia="it-IT"/>
        </w:rPr>
      </w:pPr>
    </w:p>
    <w:p w14:paraId="0355DD1B" w14:textId="6AAF2130" w:rsidR="00946229" w:rsidRPr="00946229" w:rsidRDefault="00946229" w:rsidP="00946229">
      <w:pPr>
        <w:rPr>
          <w:rFonts w:ascii="Manrope" w:hAnsi="Manrope"/>
          <w:sz w:val="20"/>
          <w:szCs w:val="20"/>
          <w:lang w:eastAsia="it-IT"/>
        </w:rPr>
      </w:pPr>
      <w:r w:rsidRPr="00946229">
        <w:rPr>
          <w:rFonts w:ascii="Manrope" w:hAnsi="Manrope"/>
          <w:sz w:val="20"/>
          <w:szCs w:val="20"/>
          <w:lang w:eastAsia="it-IT"/>
        </w:rPr>
        <w:t>Saranno applicati i prezzi previsti dalla versione più recente del listino pubblicata nel giorno di invio di ciascuna Richiesta.</w:t>
      </w:r>
    </w:p>
    <w:p w14:paraId="101017DF" w14:textId="5B991F34" w:rsidR="00946229" w:rsidRDefault="00946229" w:rsidP="00946229">
      <w:pPr>
        <w:rPr>
          <w:rFonts w:ascii="Manrope" w:hAnsi="Manrope"/>
          <w:sz w:val="20"/>
          <w:szCs w:val="20"/>
          <w:lang w:eastAsia="it-IT"/>
        </w:rPr>
      </w:pPr>
      <w:r w:rsidRPr="00946229">
        <w:rPr>
          <w:rFonts w:ascii="Manrope" w:hAnsi="Manrope"/>
          <w:sz w:val="20"/>
          <w:szCs w:val="20"/>
          <w:lang w:eastAsia="it-IT"/>
        </w:rPr>
        <w:t>In considerazione dell’applicazioni di listini già oggetto di aggiornamento periodico, non sono ammesse altre richieste di revisione dei prezzi nel corso dell’appalto.</w:t>
      </w:r>
    </w:p>
    <w:p w14:paraId="1C4EF5E5" w14:textId="77777777" w:rsidR="00946229" w:rsidRPr="00946229" w:rsidRDefault="00946229" w:rsidP="00946229">
      <w:pPr>
        <w:rPr>
          <w:rFonts w:ascii="Manrope" w:hAnsi="Manrope"/>
          <w:sz w:val="20"/>
          <w:szCs w:val="20"/>
          <w:lang w:eastAsia="it-IT"/>
        </w:rPr>
      </w:pPr>
    </w:p>
    <w:p w14:paraId="54708F4A" w14:textId="77777777" w:rsidR="00946229" w:rsidRPr="00946229" w:rsidRDefault="00946229" w:rsidP="00946229">
      <w:pPr>
        <w:rPr>
          <w:rFonts w:ascii="Manrope" w:hAnsi="Manrope"/>
          <w:b/>
          <w:bCs/>
          <w:sz w:val="20"/>
          <w:szCs w:val="20"/>
          <w:lang w:eastAsia="it-IT"/>
        </w:rPr>
      </w:pPr>
      <w:r w:rsidRPr="00946229">
        <w:rPr>
          <w:rFonts w:ascii="Manrope" w:hAnsi="Manrope"/>
          <w:b/>
          <w:bCs/>
          <w:sz w:val="20"/>
          <w:szCs w:val="20"/>
          <w:lang w:eastAsia="it-IT"/>
        </w:rPr>
        <w:t>Ai prezzi desunti dai listini sopra citati verrà applicata una riduzione pari allo sconto offerto in sede di gara.</w:t>
      </w:r>
    </w:p>
    <w:p w14:paraId="7D35FC72" w14:textId="73A4096B" w:rsidR="00946229" w:rsidRDefault="00946229" w:rsidP="00946229">
      <w:pPr>
        <w:rPr>
          <w:rFonts w:ascii="Manrope" w:hAnsi="Manrope"/>
          <w:sz w:val="20"/>
          <w:szCs w:val="20"/>
          <w:lang w:eastAsia="it-IT"/>
        </w:rPr>
      </w:pPr>
    </w:p>
    <w:p w14:paraId="770A539D" w14:textId="65CC1407" w:rsidR="003C3A3C" w:rsidRDefault="003C3A3C" w:rsidP="00946229">
      <w:pPr>
        <w:rPr>
          <w:rFonts w:ascii="Manrope" w:hAnsi="Manrope"/>
          <w:sz w:val="20"/>
          <w:szCs w:val="20"/>
          <w:lang w:eastAsia="it-IT"/>
        </w:rPr>
      </w:pPr>
      <w:r w:rsidRPr="003C3A3C">
        <w:rPr>
          <w:rFonts w:ascii="Manrope" w:hAnsi="Manrope"/>
          <w:sz w:val="20"/>
          <w:szCs w:val="20"/>
          <w:lang w:eastAsia="it-IT"/>
        </w:rPr>
        <w:t>Per materiali non presenti nei suddetti listini, il Fornitore dovrà presentare specifico preventivo da sottoporre ad approvazione all’Amministrazione e a seguito della stessa, presentare regolare fattura di acquisto corrispondente al preventivo approvato per il rimborso della stessa. Qualora non siano presenti ulteriori voci di prezzo nei listini indicati, necessarie alla determinazione delle attività a, i nuovi prezzi verranno determinati in contraddittorio tra le parti.</w:t>
      </w:r>
    </w:p>
    <w:p w14:paraId="6518AC9B" w14:textId="77777777" w:rsidR="003C3A3C" w:rsidRPr="00946229" w:rsidRDefault="003C3A3C" w:rsidP="00946229">
      <w:pPr>
        <w:rPr>
          <w:rFonts w:ascii="Manrope" w:hAnsi="Manrope"/>
          <w:sz w:val="20"/>
          <w:szCs w:val="20"/>
          <w:lang w:eastAsia="it-IT"/>
        </w:rPr>
      </w:pPr>
    </w:p>
    <w:p w14:paraId="7A57EE05" w14:textId="465EBB09" w:rsidR="000A6DA1" w:rsidRDefault="00946229" w:rsidP="00946229">
      <w:pPr>
        <w:rPr>
          <w:rFonts w:ascii="Manrope" w:hAnsi="Manrope"/>
          <w:sz w:val="20"/>
          <w:szCs w:val="20"/>
          <w:lang w:eastAsia="it-IT"/>
        </w:rPr>
      </w:pPr>
      <w:r w:rsidRPr="00946229">
        <w:rPr>
          <w:rFonts w:ascii="Manrope" w:hAnsi="Manrope"/>
          <w:sz w:val="20"/>
          <w:szCs w:val="20"/>
          <w:lang w:eastAsia="it-IT"/>
        </w:rPr>
        <w:t xml:space="preserve">Per quanto riguarda </w:t>
      </w:r>
      <w:r w:rsidRPr="0084416E">
        <w:rPr>
          <w:rFonts w:ascii="Manrope" w:hAnsi="Manrope"/>
          <w:sz w:val="20"/>
          <w:szCs w:val="20"/>
          <w:lang w:eastAsia="it-IT"/>
        </w:rPr>
        <w:t>invece i nuovi serbatoi da installare (non già installati e ricollocati), questi saranno in comodato gratuito se richiesti entro i primi 12 mesi, altrimenti sarà concordato un canone di affitto fino al termine del contratto in funzione delle caratteristiche del serbatoio richiesto</w:t>
      </w:r>
      <w:r w:rsidRPr="00946229">
        <w:rPr>
          <w:rFonts w:ascii="Manrope" w:hAnsi="Manrope"/>
          <w:sz w:val="20"/>
          <w:szCs w:val="20"/>
          <w:lang w:eastAsia="it-IT"/>
        </w:rPr>
        <w:t>.</w:t>
      </w:r>
    </w:p>
    <w:p w14:paraId="01A5F9AC" w14:textId="5767F913" w:rsidR="000A6DA1" w:rsidRDefault="000A6DA1" w:rsidP="00D80405">
      <w:pPr>
        <w:rPr>
          <w:rFonts w:ascii="Manrope" w:hAnsi="Manrope"/>
          <w:sz w:val="20"/>
          <w:szCs w:val="20"/>
          <w:lang w:eastAsia="it-IT"/>
        </w:rPr>
      </w:pPr>
    </w:p>
    <w:p w14:paraId="7F24490A" w14:textId="31194606" w:rsidR="0093649E" w:rsidRDefault="0093649E" w:rsidP="0093649E">
      <w:pPr>
        <w:pStyle w:val="Titolo2"/>
        <w:spacing w:before="0" w:after="0" w:line="259" w:lineRule="auto"/>
        <w:rPr>
          <w:rFonts w:eastAsia="MS Gothic"/>
          <w:sz w:val="20"/>
          <w:szCs w:val="20"/>
        </w:rPr>
      </w:pPr>
      <w:bookmarkStart w:id="12" w:name="_Toc196291099"/>
      <w:r w:rsidRPr="00D80405">
        <w:rPr>
          <w:rFonts w:eastAsia="MS Gothic"/>
          <w:sz w:val="20"/>
          <w:szCs w:val="20"/>
        </w:rPr>
        <w:t>Art. 1.</w:t>
      </w:r>
      <w:r w:rsidR="00FD03D4">
        <w:rPr>
          <w:rFonts w:eastAsia="MS Gothic"/>
          <w:sz w:val="20"/>
          <w:szCs w:val="20"/>
        </w:rPr>
        <w:t>7</w:t>
      </w:r>
      <w:r w:rsidRPr="00D80405">
        <w:rPr>
          <w:rFonts w:eastAsia="MS Gothic"/>
          <w:sz w:val="20"/>
          <w:szCs w:val="20"/>
        </w:rPr>
        <w:t xml:space="preserve"> - </w:t>
      </w:r>
      <w:r w:rsidRPr="0093649E">
        <w:rPr>
          <w:rFonts w:eastAsia="MS Gothic"/>
          <w:sz w:val="20"/>
          <w:szCs w:val="20"/>
        </w:rPr>
        <w:t>Modalità d’ordine</w:t>
      </w:r>
      <w:bookmarkEnd w:id="12"/>
    </w:p>
    <w:p w14:paraId="2E12F660" w14:textId="77777777" w:rsidR="0093649E" w:rsidRDefault="0093649E" w:rsidP="0093649E">
      <w:pPr>
        <w:rPr>
          <w:lang w:eastAsia="it-IT"/>
        </w:rPr>
      </w:pPr>
    </w:p>
    <w:p w14:paraId="4CC0932A"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Ogni singola struttura e/o dipartimento invierà al Fornitore gli ordinativi di fornitura, le richieste avverranno mediante invio di una mail riportante i seguenti dati minimi:</w:t>
      </w:r>
    </w:p>
    <w:p w14:paraId="12DA995D"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Struttura richiedente;</w:t>
      </w:r>
    </w:p>
    <w:p w14:paraId="673A35DC"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Referente della struttura;</w:t>
      </w:r>
    </w:p>
    <w:p w14:paraId="3F313827"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Codice IPA (della struttura richiedente);</w:t>
      </w:r>
    </w:p>
    <w:p w14:paraId="5E43F3FA"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Specifica azoto in Tank o Dewar e quantità (per i Dewar eventuale n° di resi);</w:t>
      </w:r>
    </w:p>
    <w:p w14:paraId="6FF3A66B"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Indirizzo di consegna e incaricato;</w:t>
      </w:r>
    </w:p>
    <w:p w14:paraId="71444696"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Punto di consegna con Cod. e PDC;</w:t>
      </w:r>
    </w:p>
    <w:p w14:paraId="6354E219"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Eventuale DUVRI specifico;</w:t>
      </w:r>
    </w:p>
    <w:p w14:paraId="4A72D1CB"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Eventuale codice CUP;</w:t>
      </w:r>
    </w:p>
    <w:p w14:paraId="31E72420" w14:textId="77777777" w:rsidR="0093649E" w:rsidRPr="0093649E" w:rsidRDefault="0093649E" w:rsidP="0093649E">
      <w:pPr>
        <w:rPr>
          <w:rFonts w:ascii="Manrope" w:hAnsi="Manrope"/>
          <w:sz w:val="20"/>
          <w:szCs w:val="20"/>
          <w:lang w:eastAsia="it-IT"/>
        </w:rPr>
      </w:pPr>
      <w:r w:rsidRPr="0093649E">
        <w:rPr>
          <w:rFonts w:ascii="Manrope" w:hAnsi="Manrope"/>
          <w:sz w:val="20"/>
          <w:szCs w:val="20"/>
          <w:lang w:eastAsia="it-IT"/>
        </w:rPr>
        <w:t>• Eventuale esenzione IVA o riduzione dell’aliquota dovuta.</w:t>
      </w:r>
    </w:p>
    <w:p w14:paraId="0B61AF21" w14:textId="77777777" w:rsidR="0093649E" w:rsidRPr="0093649E" w:rsidRDefault="0093649E" w:rsidP="0093649E">
      <w:pPr>
        <w:rPr>
          <w:rFonts w:ascii="Manrope" w:hAnsi="Manrope"/>
          <w:sz w:val="20"/>
          <w:szCs w:val="20"/>
          <w:lang w:eastAsia="it-IT"/>
        </w:rPr>
      </w:pPr>
    </w:p>
    <w:p w14:paraId="4ACB3395" w14:textId="75C3B681" w:rsidR="000A6DA1" w:rsidRDefault="0093649E" w:rsidP="0093649E">
      <w:pPr>
        <w:rPr>
          <w:rFonts w:ascii="Manrope" w:hAnsi="Manrope"/>
          <w:sz w:val="20"/>
          <w:szCs w:val="20"/>
          <w:lang w:eastAsia="it-IT"/>
        </w:rPr>
      </w:pPr>
      <w:r w:rsidRPr="0093649E">
        <w:rPr>
          <w:rFonts w:ascii="Manrope" w:hAnsi="Manrope"/>
          <w:sz w:val="20"/>
          <w:szCs w:val="20"/>
          <w:lang w:eastAsia="it-IT"/>
        </w:rPr>
        <w:t>La consegna dovrà essere effettuata solo ed esclusivamente in presenza di un incaricato del dipartimento/struttura.</w:t>
      </w:r>
    </w:p>
    <w:p w14:paraId="703D7144" w14:textId="002F2808" w:rsidR="00C46ED9" w:rsidRDefault="00C46ED9" w:rsidP="0093649E">
      <w:pPr>
        <w:rPr>
          <w:rFonts w:ascii="Manrope" w:hAnsi="Manrope"/>
          <w:sz w:val="20"/>
          <w:szCs w:val="20"/>
          <w:lang w:eastAsia="it-IT"/>
        </w:rPr>
      </w:pPr>
    </w:p>
    <w:p w14:paraId="3C827287" w14:textId="77777777" w:rsidR="00B41404" w:rsidRPr="00D80405" w:rsidRDefault="00B41404" w:rsidP="00D80405">
      <w:pPr>
        <w:rPr>
          <w:rFonts w:ascii="Manrope" w:hAnsi="Manrope"/>
          <w:sz w:val="20"/>
          <w:szCs w:val="20"/>
          <w:lang w:eastAsia="it-IT"/>
        </w:rPr>
      </w:pPr>
    </w:p>
    <w:p w14:paraId="2841D827" w14:textId="52C1EB38" w:rsidR="0084570E" w:rsidRPr="002D08BC" w:rsidRDefault="00656EE4" w:rsidP="002D08BC">
      <w:pPr>
        <w:pStyle w:val="Titolo1"/>
      </w:pPr>
      <w:bookmarkStart w:id="13" w:name="_Toc196291100"/>
      <w:r w:rsidRPr="002D08BC">
        <w:t xml:space="preserve">Art. </w:t>
      </w:r>
      <w:r w:rsidR="00555707" w:rsidRPr="002D08BC">
        <w:t>2</w:t>
      </w:r>
      <w:r w:rsidRPr="002D08BC">
        <w:t xml:space="preserve"> </w:t>
      </w:r>
      <w:r w:rsidR="00FD03D4">
        <w:t>–</w:t>
      </w:r>
      <w:r w:rsidRPr="002D08BC">
        <w:t xml:space="preserve"> </w:t>
      </w:r>
      <w:r w:rsidR="006C0350" w:rsidRPr="002D08BC">
        <w:t>Importo</w:t>
      </w:r>
      <w:r w:rsidR="00FD03D4">
        <w:t>,</w:t>
      </w:r>
      <w:r w:rsidR="0093649E">
        <w:t xml:space="preserve"> durata</w:t>
      </w:r>
      <w:r w:rsidR="00FD03D4">
        <w:t xml:space="preserve"> ed opzioni</w:t>
      </w:r>
      <w:r w:rsidR="0093649E">
        <w:t xml:space="preserve"> dell’appalto.</w:t>
      </w:r>
      <w:bookmarkEnd w:id="13"/>
    </w:p>
    <w:p w14:paraId="290A8978" w14:textId="7ADBBA0A" w:rsidR="0093649E" w:rsidRDefault="00B23296" w:rsidP="0093649E">
      <w:pPr>
        <w:spacing w:line="312" w:lineRule="auto"/>
        <w:rPr>
          <w:rFonts w:ascii="Manrope" w:hAnsi="Manrope" w:cstheme="minorHAnsi"/>
          <w:sz w:val="20"/>
          <w:szCs w:val="20"/>
        </w:rPr>
      </w:pPr>
      <w:r w:rsidRPr="00B23296">
        <w:rPr>
          <w:rFonts w:ascii="Manrope" w:hAnsi="Manrope" w:cstheme="minorHAnsi"/>
          <w:sz w:val="20"/>
          <w:szCs w:val="20"/>
        </w:rPr>
        <w:t>L’appalto è costituito da un unico lotto al fine ottenere una maggiore omogeneità e continuità organizzativa delle forniture presso tutte le sedi, gestiti da un unico operatore economico ed essendo l’appalto riferito ad un’unica categoria merceologica.</w:t>
      </w:r>
    </w:p>
    <w:p w14:paraId="111C38A1" w14:textId="2D5FEA49" w:rsidR="00FD03D4" w:rsidRDefault="00FD03D4" w:rsidP="0093649E">
      <w:pPr>
        <w:spacing w:line="312" w:lineRule="auto"/>
        <w:rPr>
          <w:rFonts w:ascii="Manrope" w:hAnsi="Manrope" w:cstheme="minorHAnsi"/>
          <w:sz w:val="20"/>
          <w:szCs w:val="20"/>
        </w:rPr>
      </w:pP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67"/>
        <w:gridCol w:w="4444"/>
        <w:gridCol w:w="1206"/>
        <w:gridCol w:w="1559"/>
        <w:gridCol w:w="2119"/>
      </w:tblGrid>
      <w:tr w:rsidR="002F7838" w:rsidRPr="0093649E" w14:paraId="3C3CD7DD" w14:textId="77777777" w:rsidTr="00E32610">
        <w:trPr>
          <w:cantSplit/>
          <w:trHeight w:val="1273"/>
        </w:trPr>
        <w:tc>
          <w:tcPr>
            <w:tcW w:w="189" w:type="pct"/>
            <w:tcBorders>
              <w:top w:val="single" w:sz="6" w:space="0" w:color="auto"/>
              <w:left w:val="single" w:sz="6" w:space="0" w:color="auto"/>
              <w:bottom w:val="single" w:sz="4" w:space="0" w:color="auto"/>
              <w:right w:val="single" w:sz="6" w:space="0" w:color="auto"/>
            </w:tcBorders>
            <w:shd w:val="clear" w:color="auto" w:fill="D9D9D9"/>
            <w:vAlign w:val="center"/>
          </w:tcPr>
          <w:p w14:paraId="5CECBBCA"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n.</w:t>
            </w:r>
          </w:p>
        </w:tc>
        <w:tc>
          <w:tcPr>
            <w:tcW w:w="2292"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00ED20F6"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Descrizione servizi/beni</w:t>
            </w:r>
          </w:p>
        </w:tc>
        <w:tc>
          <w:tcPr>
            <w:tcW w:w="622" w:type="pct"/>
            <w:tcBorders>
              <w:top w:val="single" w:sz="6" w:space="0" w:color="auto"/>
              <w:left w:val="single" w:sz="6" w:space="0" w:color="auto"/>
              <w:right w:val="single" w:sz="6" w:space="0" w:color="auto"/>
            </w:tcBorders>
            <w:shd w:val="clear" w:color="auto" w:fill="D9D9D9"/>
            <w:vAlign w:val="center"/>
          </w:tcPr>
          <w:p w14:paraId="24161D83"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CPV</w:t>
            </w:r>
          </w:p>
        </w:tc>
        <w:tc>
          <w:tcPr>
            <w:tcW w:w="804" w:type="pct"/>
            <w:tcBorders>
              <w:top w:val="single" w:sz="6" w:space="0" w:color="auto"/>
              <w:left w:val="single" w:sz="6" w:space="0" w:color="auto"/>
              <w:right w:val="single" w:sz="6" w:space="0" w:color="auto"/>
            </w:tcBorders>
            <w:shd w:val="clear" w:color="auto" w:fill="D9D9D9"/>
            <w:vAlign w:val="center"/>
          </w:tcPr>
          <w:p w14:paraId="7F770181"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 xml:space="preserve">P </w:t>
            </w:r>
            <w:r w:rsidRPr="0093649E">
              <w:rPr>
                <w:rFonts w:ascii="Manrope" w:hAnsi="Manrope" w:cstheme="minorHAnsi"/>
                <w:i/>
                <w:sz w:val="20"/>
                <w:szCs w:val="20"/>
              </w:rPr>
              <w:t>(principale)</w:t>
            </w:r>
          </w:p>
          <w:p w14:paraId="1381B22E"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 xml:space="preserve">S </w:t>
            </w:r>
            <w:r w:rsidRPr="0093649E">
              <w:rPr>
                <w:rFonts w:ascii="Manrope" w:hAnsi="Manrope" w:cstheme="minorHAnsi"/>
                <w:i/>
                <w:sz w:val="20"/>
                <w:szCs w:val="20"/>
              </w:rPr>
              <w:t>(secondaria)</w:t>
            </w:r>
          </w:p>
        </w:tc>
        <w:tc>
          <w:tcPr>
            <w:tcW w:w="1093" w:type="pct"/>
            <w:tcBorders>
              <w:top w:val="single" w:sz="6" w:space="0" w:color="auto"/>
              <w:left w:val="single" w:sz="6" w:space="0" w:color="auto"/>
              <w:bottom w:val="single" w:sz="4" w:space="0" w:color="auto"/>
              <w:right w:val="single" w:sz="6" w:space="0" w:color="auto"/>
            </w:tcBorders>
            <w:shd w:val="clear" w:color="auto" w:fill="D9D9D9"/>
            <w:vAlign w:val="center"/>
          </w:tcPr>
          <w:p w14:paraId="719D57C3"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Importo</w:t>
            </w:r>
          </w:p>
        </w:tc>
      </w:tr>
      <w:tr w:rsidR="002F7838" w:rsidRPr="0093649E" w14:paraId="6BF8E4E6" w14:textId="77777777" w:rsidTr="00E32610">
        <w:trPr>
          <w:trHeight w:val="226"/>
        </w:trPr>
        <w:tc>
          <w:tcPr>
            <w:tcW w:w="189" w:type="pct"/>
            <w:tcBorders>
              <w:top w:val="single" w:sz="4" w:space="0" w:color="auto"/>
              <w:left w:val="single" w:sz="4" w:space="0" w:color="auto"/>
              <w:bottom w:val="single" w:sz="4" w:space="0" w:color="auto"/>
              <w:right w:val="single" w:sz="4" w:space="0" w:color="auto"/>
            </w:tcBorders>
            <w:vAlign w:val="center"/>
          </w:tcPr>
          <w:p w14:paraId="0532153A" w14:textId="77777777" w:rsidR="002F7838" w:rsidRPr="0093649E" w:rsidRDefault="002F7838" w:rsidP="00E32610">
            <w:pPr>
              <w:spacing w:line="312" w:lineRule="auto"/>
              <w:rPr>
                <w:rFonts w:ascii="Manrope" w:hAnsi="Manrope" w:cstheme="minorHAnsi"/>
                <w:sz w:val="20"/>
                <w:szCs w:val="20"/>
              </w:rPr>
            </w:pPr>
            <w:r w:rsidRPr="0093649E">
              <w:rPr>
                <w:rFonts w:ascii="Manrope" w:hAnsi="Manrope" w:cstheme="minorHAnsi"/>
                <w:sz w:val="20"/>
                <w:szCs w:val="20"/>
              </w:rPr>
              <w:t>1</w:t>
            </w:r>
          </w:p>
        </w:tc>
        <w:tc>
          <w:tcPr>
            <w:tcW w:w="2292" w:type="pct"/>
            <w:tcBorders>
              <w:top w:val="single" w:sz="4" w:space="0" w:color="auto"/>
              <w:left w:val="single" w:sz="4" w:space="0" w:color="auto"/>
              <w:bottom w:val="single" w:sz="4" w:space="0" w:color="auto"/>
              <w:right w:val="single" w:sz="4" w:space="0" w:color="auto"/>
            </w:tcBorders>
            <w:vAlign w:val="center"/>
          </w:tcPr>
          <w:p w14:paraId="6D6500AC" w14:textId="77777777" w:rsidR="002F7838" w:rsidRPr="00EC407A" w:rsidRDefault="002F7838" w:rsidP="00E32610">
            <w:pPr>
              <w:spacing w:line="312" w:lineRule="auto"/>
              <w:rPr>
                <w:rFonts w:ascii="Manrope" w:hAnsi="Manrope" w:cstheme="minorHAnsi"/>
                <w:i/>
                <w:sz w:val="20"/>
                <w:szCs w:val="20"/>
              </w:rPr>
            </w:pPr>
            <w:r w:rsidRPr="00EC407A">
              <w:rPr>
                <w:rFonts w:ascii="Manrope" w:hAnsi="Manrope" w:cstheme="minorHAnsi"/>
                <w:i/>
                <w:sz w:val="20"/>
                <w:szCs w:val="20"/>
              </w:rPr>
              <w:t xml:space="preserve"> FORNITURA DI AZOTO LIQUIDO IN SERBATOI FISSI E MOBILI/DEWAR A NOLEGGIO</w:t>
            </w:r>
            <w:r>
              <w:rPr>
                <w:rFonts w:ascii="Manrope" w:hAnsi="Manrope" w:cstheme="minorHAnsi"/>
                <w:i/>
                <w:sz w:val="20"/>
                <w:szCs w:val="20"/>
              </w:rPr>
              <w:t xml:space="preserve"> (24 mesi)</w:t>
            </w:r>
          </w:p>
        </w:tc>
        <w:tc>
          <w:tcPr>
            <w:tcW w:w="622" w:type="pct"/>
            <w:tcBorders>
              <w:top w:val="single" w:sz="4" w:space="0" w:color="auto"/>
              <w:left w:val="single" w:sz="4" w:space="0" w:color="auto"/>
              <w:bottom w:val="single" w:sz="4" w:space="0" w:color="auto"/>
              <w:right w:val="single" w:sz="4" w:space="0" w:color="auto"/>
            </w:tcBorders>
            <w:vAlign w:val="center"/>
          </w:tcPr>
          <w:p w14:paraId="56D7C5F0" w14:textId="77777777" w:rsidR="002F7838" w:rsidRPr="00EC407A" w:rsidRDefault="002F7838" w:rsidP="00E32610">
            <w:pPr>
              <w:spacing w:line="312" w:lineRule="auto"/>
              <w:rPr>
                <w:rFonts w:ascii="Manrope" w:hAnsi="Manrope" w:cstheme="minorHAnsi"/>
                <w:i/>
                <w:sz w:val="20"/>
                <w:szCs w:val="20"/>
              </w:rPr>
            </w:pPr>
            <w:r w:rsidRPr="00EC407A">
              <w:rPr>
                <w:rFonts w:ascii="Manrope" w:hAnsi="Manrope" w:cstheme="minorHAnsi"/>
                <w:i/>
                <w:sz w:val="20"/>
                <w:szCs w:val="20"/>
              </w:rPr>
              <w:t>24111700-2</w:t>
            </w:r>
          </w:p>
        </w:tc>
        <w:tc>
          <w:tcPr>
            <w:tcW w:w="804" w:type="pct"/>
            <w:tcBorders>
              <w:top w:val="single" w:sz="4" w:space="0" w:color="auto"/>
              <w:left w:val="single" w:sz="4" w:space="0" w:color="auto"/>
              <w:bottom w:val="single" w:sz="4" w:space="0" w:color="auto"/>
              <w:right w:val="single" w:sz="4" w:space="0" w:color="auto"/>
            </w:tcBorders>
            <w:vAlign w:val="center"/>
          </w:tcPr>
          <w:p w14:paraId="2ED160FB" w14:textId="77777777" w:rsidR="002F7838" w:rsidRPr="00EC407A" w:rsidRDefault="002F7838" w:rsidP="00E32610">
            <w:pPr>
              <w:spacing w:line="312" w:lineRule="auto"/>
              <w:rPr>
                <w:rFonts w:ascii="Manrope" w:hAnsi="Manrope" w:cstheme="minorHAnsi"/>
                <w:i/>
                <w:sz w:val="20"/>
                <w:szCs w:val="20"/>
              </w:rPr>
            </w:pPr>
            <w:r w:rsidRPr="00EC407A">
              <w:rPr>
                <w:rFonts w:ascii="Manrope" w:hAnsi="Manrope" w:cstheme="minorHAnsi"/>
                <w:i/>
                <w:sz w:val="20"/>
                <w:szCs w:val="20"/>
              </w:rPr>
              <w:t>P</w:t>
            </w:r>
          </w:p>
        </w:tc>
        <w:tc>
          <w:tcPr>
            <w:tcW w:w="1093" w:type="pct"/>
            <w:tcBorders>
              <w:top w:val="single" w:sz="4" w:space="0" w:color="auto"/>
              <w:left w:val="single" w:sz="4" w:space="0" w:color="auto"/>
              <w:bottom w:val="single" w:sz="4" w:space="0" w:color="auto"/>
              <w:right w:val="single" w:sz="4" w:space="0" w:color="auto"/>
            </w:tcBorders>
          </w:tcPr>
          <w:p w14:paraId="31823A07" w14:textId="77777777" w:rsidR="002F7838" w:rsidRPr="0093649E" w:rsidRDefault="002F7838" w:rsidP="00E32610">
            <w:pPr>
              <w:spacing w:line="312" w:lineRule="auto"/>
              <w:rPr>
                <w:rFonts w:ascii="Manrope" w:hAnsi="Manrope" w:cstheme="minorHAnsi"/>
                <w:i/>
                <w:sz w:val="20"/>
                <w:szCs w:val="20"/>
              </w:rPr>
            </w:pPr>
            <w:r>
              <w:rPr>
                <w:rFonts w:ascii="Manrope" w:hAnsi="Manrope" w:cstheme="minorHAnsi"/>
                <w:i/>
                <w:sz w:val="20"/>
                <w:szCs w:val="20"/>
              </w:rPr>
              <w:t xml:space="preserve">€ </w:t>
            </w:r>
            <w:r w:rsidRPr="009756E7">
              <w:rPr>
                <w:rFonts w:ascii="Manrope" w:hAnsi="Manrope" w:cstheme="minorHAnsi"/>
                <w:i/>
                <w:sz w:val="20"/>
                <w:szCs w:val="20"/>
              </w:rPr>
              <w:t>173.320,00</w:t>
            </w:r>
            <w:r w:rsidRPr="00EC407A">
              <w:rPr>
                <w:rFonts w:ascii="Manrope" w:hAnsi="Manrope" w:cstheme="minorHAnsi"/>
                <w:i/>
                <w:sz w:val="20"/>
                <w:szCs w:val="20"/>
              </w:rPr>
              <w:t xml:space="preserve"> </w:t>
            </w:r>
            <w:r w:rsidRPr="0093649E">
              <w:rPr>
                <w:rFonts w:ascii="Manrope" w:hAnsi="Manrope" w:cstheme="minorHAnsi"/>
                <w:i/>
                <w:sz w:val="20"/>
                <w:szCs w:val="20"/>
              </w:rPr>
              <w:t>+ iva.</w:t>
            </w:r>
          </w:p>
        </w:tc>
      </w:tr>
      <w:tr w:rsidR="002F7838" w:rsidRPr="0093649E" w14:paraId="6B60F089" w14:textId="77777777" w:rsidTr="00E32610">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46723AE6" w14:textId="77777777" w:rsidR="002F7838" w:rsidRPr="0093649E" w:rsidRDefault="002F7838" w:rsidP="00E32610">
            <w:pPr>
              <w:spacing w:line="312" w:lineRule="auto"/>
              <w:rPr>
                <w:rFonts w:ascii="Manrope" w:hAnsi="Manrope" w:cstheme="minorHAnsi"/>
                <w:b/>
                <w:sz w:val="20"/>
                <w:szCs w:val="20"/>
              </w:rPr>
            </w:pPr>
            <w:r w:rsidRPr="0093649E">
              <w:rPr>
                <w:rFonts w:ascii="Manrope" w:hAnsi="Manrope" w:cstheme="minorHAnsi"/>
                <w:b/>
                <w:sz w:val="20"/>
                <w:szCs w:val="20"/>
              </w:rPr>
              <w:t>A)</w:t>
            </w:r>
            <w:r w:rsidRPr="0093649E">
              <w:rPr>
                <w:rFonts w:ascii="Manrope" w:hAnsi="Manrope" w:cstheme="minorHAnsi"/>
                <w:b/>
                <w:sz w:val="20"/>
                <w:szCs w:val="20"/>
              </w:rPr>
              <w:tab/>
              <w:t>Importo a base di gara</w:t>
            </w:r>
          </w:p>
        </w:tc>
        <w:tc>
          <w:tcPr>
            <w:tcW w:w="1093" w:type="pct"/>
            <w:tcBorders>
              <w:top w:val="single" w:sz="4" w:space="0" w:color="auto"/>
              <w:left w:val="single" w:sz="4" w:space="0" w:color="auto"/>
              <w:bottom w:val="single" w:sz="4" w:space="0" w:color="auto"/>
              <w:right w:val="single" w:sz="4" w:space="0" w:color="auto"/>
            </w:tcBorders>
          </w:tcPr>
          <w:p w14:paraId="274A6066" w14:textId="77777777" w:rsidR="002F7838" w:rsidRPr="0093649E" w:rsidRDefault="002F7838" w:rsidP="00E32610">
            <w:pPr>
              <w:spacing w:line="312" w:lineRule="auto"/>
              <w:rPr>
                <w:rFonts w:ascii="Manrope" w:hAnsi="Manrope" w:cstheme="minorHAnsi"/>
                <w:b/>
                <w:sz w:val="20"/>
                <w:szCs w:val="20"/>
              </w:rPr>
            </w:pPr>
            <w:r>
              <w:rPr>
                <w:rFonts w:ascii="Manrope" w:hAnsi="Manrope" w:cstheme="minorHAnsi"/>
                <w:b/>
                <w:sz w:val="20"/>
                <w:szCs w:val="20"/>
              </w:rPr>
              <w:t xml:space="preserve">€ </w:t>
            </w:r>
            <w:r w:rsidRPr="00FB4EE7">
              <w:rPr>
                <w:rFonts w:ascii="Manrope" w:hAnsi="Manrope" w:cstheme="minorHAnsi"/>
                <w:b/>
                <w:sz w:val="20"/>
                <w:szCs w:val="20"/>
              </w:rPr>
              <w:t>173.320,00</w:t>
            </w:r>
            <w:r w:rsidRPr="00EC407A">
              <w:rPr>
                <w:rFonts w:ascii="Manrope" w:hAnsi="Manrope" w:cstheme="minorHAnsi"/>
                <w:b/>
                <w:sz w:val="20"/>
                <w:szCs w:val="20"/>
              </w:rPr>
              <w:t xml:space="preserve"> </w:t>
            </w:r>
            <w:r w:rsidRPr="0093649E">
              <w:rPr>
                <w:rFonts w:ascii="Manrope" w:hAnsi="Manrope" w:cstheme="minorHAnsi"/>
                <w:b/>
                <w:sz w:val="20"/>
                <w:szCs w:val="20"/>
              </w:rPr>
              <w:t>+ iva.</w:t>
            </w:r>
          </w:p>
        </w:tc>
      </w:tr>
      <w:tr w:rsidR="002F7838" w:rsidRPr="0093649E" w14:paraId="300E5045" w14:textId="77777777" w:rsidTr="00E32610">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00F89C8D" w14:textId="77777777" w:rsidR="002F7838" w:rsidRPr="0093649E" w:rsidRDefault="002F7838" w:rsidP="00E32610">
            <w:pPr>
              <w:spacing w:line="312" w:lineRule="auto"/>
              <w:rPr>
                <w:rFonts w:ascii="Manrope" w:hAnsi="Manrope" w:cstheme="minorHAnsi"/>
                <w:b/>
                <w:sz w:val="20"/>
                <w:szCs w:val="20"/>
              </w:rPr>
            </w:pPr>
            <w:r w:rsidRPr="0093649E">
              <w:rPr>
                <w:rFonts w:ascii="Manrope" w:hAnsi="Manrope" w:cstheme="minorHAnsi"/>
                <w:b/>
                <w:sz w:val="20"/>
                <w:szCs w:val="20"/>
              </w:rPr>
              <w:t>B)</w:t>
            </w:r>
            <w:r w:rsidRPr="0093649E">
              <w:rPr>
                <w:rFonts w:ascii="Manrope" w:hAnsi="Manrope" w:cstheme="minorHAnsi"/>
                <w:b/>
                <w:sz w:val="20"/>
                <w:szCs w:val="20"/>
              </w:rPr>
              <w:tab/>
              <w:t xml:space="preserve">Oneri per la sicurezza dovuti a rischi da interferenze non soggetti a ribasso    </w:t>
            </w:r>
          </w:p>
        </w:tc>
        <w:tc>
          <w:tcPr>
            <w:tcW w:w="1093" w:type="pct"/>
            <w:tcBorders>
              <w:top w:val="single" w:sz="4" w:space="0" w:color="auto"/>
              <w:left w:val="single" w:sz="4" w:space="0" w:color="auto"/>
              <w:bottom w:val="single" w:sz="4" w:space="0" w:color="auto"/>
              <w:right w:val="single" w:sz="4" w:space="0" w:color="auto"/>
            </w:tcBorders>
          </w:tcPr>
          <w:p w14:paraId="5C9A8C89" w14:textId="77777777" w:rsidR="002F7838" w:rsidRPr="0093649E" w:rsidRDefault="002F7838" w:rsidP="00E32610">
            <w:pPr>
              <w:spacing w:line="312" w:lineRule="auto"/>
              <w:rPr>
                <w:rFonts w:ascii="Manrope" w:hAnsi="Manrope" w:cstheme="minorHAnsi"/>
                <w:b/>
                <w:sz w:val="20"/>
                <w:szCs w:val="20"/>
              </w:rPr>
            </w:pPr>
            <w:r w:rsidRPr="0093649E">
              <w:rPr>
                <w:rFonts w:ascii="Manrope" w:hAnsi="Manrope" w:cstheme="minorHAnsi"/>
                <w:b/>
                <w:sz w:val="20"/>
                <w:szCs w:val="20"/>
              </w:rPr>
              <w:t xml:space="preserve">€ </w:t>
            </w:r>
            <w:r>
              <w:rPr>
                <w:rFonts w:ascii="Manrope" w:hAnsi="Manrope" w:cstheme="minorHAnsi"/>
                <w:b/>
                <w:sz w:val="20"/>
                <w:szCs w:val="20"/>
              </w:rPr>
              <w:t>2</w:t>
            </w:r>
            <w:r w:rsidRPr="0093649E">
              <w:rPr>
                <w:rFonts w:ascii="Manrope" w:hAnsi="Manrope" w:cstheme="minorHAnsi"/>
                <w:b/>
                <w:sz w:val="20"/>
                <w:szCs w:val="20"/>
              </w:rPr>
              <w:t>.</w:t>
            </w:r>
            <w:r>
              <w:rPr>
                <w:rFonts w:ascii="Manrope" w:hAnsi="Manrope" w:cstheme="minorHAnsi"/>
                <w:b/>
                <w:sz w:val="20"/>
                <w:szCs w:val="20"/>
              </w:rPr>
              <w:t>5</w:t>
            </w:r>
            <w:r w:rsidRPr="0093649E">
              <w:rPr>
                <w:rFonts w:ascii="Manrope" w:hAnsi="Manrope" w:cstheme="minorHAnsi"/>
                <w:b/>
                <w:sz w:val="20"/>
                <w:szCs w:val="20"/>
              </w:rPr>
              <w:t>00,00+ iva.</w:t>
            </w:r>
          </w:p>
        </w:tc>
      </w:tr>
      <w:tr w:rsidR="002F7838" w:rsidRPr="0093649E" w14:paraId="1B799B69" w14:textId="77777777" w:rsidTr="00E32610">
        <w:trPr>
          <w:trHeight w:val="226"/>
        </w:trPr>
        <w:tc>
          <w:tcPr>
            <w:tcW w:w="3907" w:type="pct"/>
            <w:gridSpan w:val="4"/>
            <w:tcBorders>
              <w:top w:val="single" w:sz="4" w:space="0" w:color="auto"/>
              <w:left w:val="single" w:sz="4" w:space="0" w:color="auto"/>
              <w:bottom w:val="single" w:sz="4" w:space="0" w:color="auto"/>
              <w:right w:val="single" w:sz="4" w:space="0" w:color="auto"/>
            </w:tcBorders>
            <w:vAlign w:val="center"/>
          </w:tcPr>
          <w:p w14:paraId="302A269B" w14:textId="77777777" w:rsidR="002F7838" w:rsidRPr="0093649E" w:rsidRDefault="002F7838" w:rsidP="00E32610">
            <w:pPr>
              <w:spacing w:line="312" w:lineRule="auto"/>
              <w:rPr>
                <w:rFonts w:ascii="Manrope" w:hAnsi="Manrope" w:cstheme="minorHAnsi"/>
                <w:b/>
                <w:sz w:val="20"/>
                <w:szCs w:val="20"/>
              </w:rPr>
            </w:pPr>
            <w:r w:rsidRPr="0093649E">
              <w:rPr>
                <w:rFonts w:ascii="Manrope" w:hAnsi="Manrope" w:cstheme="minorHAnsi"/>
                <w:b/>
                <w:sz w:val="20"/>
                <w:szCs w:val="20"/>
              </w:rPr>
              <w:t>A) + B) Importo complessivo</w:t>
            </w:r>
          </w:p>
        </w:tc>
        <w:tc>
          <w:tcPr>
            <w:tcW w:w="1093" w:type="pct"/>
            <w:tcBorders>
              <w:top w:val="single" w:sz="4" w:space="0" w:color="auto"/>
              <w:left w:val="single" w:sz="4" w:space="0" w:color="auto"/>
              <w:bottom w:val="single" w:sz="4" w:space="0" w:color="auto"/>
              <w:right w:val="single" w:sz="4" w:space="0" w:color="auto"/>
            </w:tcBorders>
          </w:tcPr>
          <w:p w14:paraId="5C17E358" w14:textId="77777777" w:rsidR="002F7838" w:rsidRPr="0093649E" w:rsidRDefault="002F7838" w:rsidP="00E32610">
            <w:pPr>
              <w:spacing w:line="312" w:lineRule="auto"/>
              <w:rPr>
                <w:rFonts w:ascii="Manrope" w:hAnsi="Manrope" w:cstheme="minorHAnsi"/>
                <w:b/>
                <w:sz w:val="20"/>
                <w:szCs w:val="20"/>
              </w:rPr>
            </w:pPr>
            <w:r>
              <w:rPr>
                <w:rFonts w:ascii="Manrope" w:hAnsi="Manrope" w:cstheme="minorHAnsi"/>
                <w:b/>
                <w:sz w:val="20"/>
                <w:szCs w:val="20"/>
              </w:rPr>
              <w:t>€ 175.820,00</w:t>
            </w:r>
            <w:r w:rsidRPr="0093649E">
              <w:rPr>
                <w:rFonts w:ascii="Manrope" w:hAnsi="Manrope" w:cstheme="minorHAnsi"/>
                <w:b/>
                <w:sz w:val="20"/>
                <w:szCs w:val="20"/>
              </w:rPr>
              <w:t xml:space="preserve"> + iva.</w:t>
            </w:r>
          </w:p>
        </w:tc>
      </w:tr>
      <w:tr w:rsidR="00211275" w:rsidRPr="0093649E" w14:paraId="3D9EAFA0" w14:textId="77777777" w:rsidTr="00E32610">
        <w:trPr>
          <w:trHeight w:val="226"/>
        </w:trPr>
        <w:tc>
          <w:tcPr>
            <w:tcW w:w="3907" w:type="pct"/>
            <w:gridSpan w:val="4"/>
            <w:vAlign w:val="center"/>
          </w:tcPr>
          <w:p w14:paraId="234BC8F6" w14:textId="162AD0B2" w:rsidR="00211275" w:rsidRPr="0093649E" w:rsidRDefault="00211275" w:rsidP="00211275">
            <w:pPr>
              <w:spacing w:line="312" w:lineRule="auto"/>
              <w:rPr>
                <w:rFonts w:ascii="Manrope" w:hAnsi="Manrope" w:cstheme="minorHAnsi"/>
                <w:b/>
                <w:sz w:val="20"/>
                <w:szCs w:val="20"/>
              </w:rPr>
            </w:pPr>
            <w:r w:rsidRPr="0093649E">
              <w:rPr>
                <w:rFonts w:ascii="Manrope" w:hAnsi="Manrope" w:cstheme="minorHAnsi"/>
                <w:b/>
                <w:sz w:val="20"/>
                <w:szCs w:val="20"/>
              </w:rPr>
              <w:t xml:space="preserve">Modifiche del contratto ex art. 120, comma 1 </w:t>
            </w:r>
            <w:r>
              <w:rPr>
                <w:rFonts w:ascii="Manrope" w:hAnsi="Manrope" w:cstheme="minorHAnsi"/>
                <w:b/>
                <w:sz w:val="20"/>
                <w:szCs w:val="20"/>
              </w:rPr>
              <w:t xml:space="preserve">a) </w:t>
            </w:r>
            <w:proofErr w:type="spellStart"/>
            <w:r w:rsidRPr="0093649E">
              <w:rPr>
                <w:rFonts w:ascii="Manrope" w:hAnsi="Manrope" w:cstheme="minorHAnsi"/>
                <w:b/>
                <w:sz w:val="20"/>
                <w:szCs w:val="20"/>
              </w:rPr>
              <w:t>D.Lgs.</w:t>
            </w:r>
            <w:proofErr w:type="spellEnd"/>
            <w:r w:rsidRPr="0093649E">
              <w:rPr>
                <w:rFonts w:ascii="Manrope" w:hAnsi="Manrope" w:cstheme="minorHAnsi"/>
                <w:b/>
                <w:sz w:val="20"/>
                <w:szCs w:val="20"/>
              </w:rPr>
              <w:t xml:space="preserve"> 36/2023 (</w:t>
            </w:r>
            <w:r>
              <w:rPr>
                <w:rFonts w:ascii="Manrope" w:hAnsi="Manrope" w:cstheme="minorHAnsi"/>
                <w:b/>
                <w:sz w:val="20"/>
                <w:szCs w:val="20"/>
              </w:rPr>
              <w:t xml:space="preserve">quota massima </w:t>
            </w:r>
            <w:r w:rsidRPr="0093649E">
              <w:rPr>
                <w:rFonts w:ascii="Manrope" w:hAnsi="Manrope" w:cstheme="minorHAnsi"/>
                <w:b/>
                <w:sz w:val="20"/>
                <w:szCs w:val="20"/>
              </w:rPr>
              <w:t>non soggetto a ribasso)</w:t>
            </w:r>
            <w:r>
              <w:rPr>
                <w:rFonts w:ascii="Manrope" w:hAnsi="Manrope" w:cstheme="minorHAnsi"/>
                <w:b/>
                <w:sz w:val="20"/>
                <w:szCs w:val="20"/>
              </w:rPr>
              <w:t xml:space="preserve"> – Riserva opzionale</w:t>
            </w:r>
          </w:p>
        </w:tc>
        <w:tc>
          <w:tcPr>
            <w:tcW w:w="1093" w:type="pct"/>
            <w:vAlign w:val="center"/>
          </w:tcPr>
          <w:p w14:paraId="2D695997" w14:textId="77777777" w:rsidR="00211275" w:rsidRPr="0093649E" w:rsidRDefault="00211275" w:rsidP="00211275">
            <w:pPr>
              <w:spacing w:line="312" w:lineRule="auto"/>
              <w:rPr>
                <w:rFonts w:ascii="Manrope" w:hAnsi="Manrope" w:cstheme="minorHAnsi"/>
                <w:b/>
                <w:sz w:val="20"/>
                <w:szCs w:val="20"/>
              </w:rPr>
            </w:pPr>
            <w:r>
              <w:rPr>
                <w:rFonts w:ascii="Manrope" w:hAnsi="Manrope" w:cstheme="minorHAnsi"/>
                <w:b/>
                <w:sz w:val="20"/>
                <w:szCs w:val="20"/>
              </w:rPr>
              <w:t xml:space="preserve">€ </w:t>
            </w:r>
            <w:r w:rsidRPr="00FB4EE7">
              <w:rPr>
                <w:rFonts w:ascii="Manrope" w:hAnsi="Manrope" w:cstheme="minorHAnsi"/>
                <w:b/>
                <w:sz w:val="20"/>
                <w:szCs w:val="20"/>
              </w:rPr>
              <w:t>10.399,00</w:t>
            </w:r>
            <w:r w:rsidRPr="0093649E">
              <w:rPr>
                <w:rFonts w:ascii="Manrope" w:hAnsi="Manrope" w:cstheme="minorHAnsi"/>
                <w:b/>
                <w:sz w:val="20"/>
                <w:szCs w:val="20"/>
              </w:rPr>
              <w:t>+ IVA</w:t>
            </w:r>
          </w:p>
        </w:tc>
      </w:tr>
      <w:tr w:rsidR="00211275" w:rsidRPr="0093649E" w14:paraId="20AA434B" w14:textId="77777777" w:rsidTr="00E32610">
        <w:trPr>
          <w:trHeight w:val="226"/>
        </w:trPr>
        <w:tc>
          <w:tcPr>
            <w:tcW w:w="3907" w:type="pct"/>
            <w:gridSpan w:val="4"/>
            <w:vAlign w:val="center"/>
          </w:tcPr>
          <w:p w14:paraId="0BC468B1" w14:textId="05825319" w:rsidR="00211275" w:rsidRPr="0093649E" w:rsidRDefault="00211275" w:rsidP="00211275">
            <w:pPr>
              <w:spacing w:line="312" w:lineRule="auto"/>
              <w:rPr>
                <w:rFonts w:ascii="Manrope" w:hAnsi="Manrope" w:cstheme="minorHAnsi"/>
                <w:b/>
                <w:sz w:val="20"/>
                <w:szCs w:val="20"/>
              </w:rPr>
            </w:pPr>
            <w:r w:rsidRPr="00EC407A">
              <w:rPr>
                <w:rFonts w:ascii="Manrope" w:hAnsi="Manrope" w:cstheme="minorHAnsi"/>
                <w:b/>
                <w:sz w:val="20"/>
                <w:szCs w:val="20"/>
              </w:rPr>
              <w:t xml:space="preserve">Modifiche del contratto ex art. 120, comma 1 </w:t>
            </w:r>
            <w:r>
              <w:rPr>
                <w:rFonts w:ascii="Manrope" w:hAnsi="Manrope" w:cstheme="minorHAnsi"/>
                <w:b/>
                <w:sz w:val="20"/>
                <w:szCs w:val="20"/>
              </w:rPr>
              <w:t xml:space="preserve">a) </w:t>
            </w:r>
            <w:proofErr w:type="spellStart"/>
            <w:r w:rsidRPr="00EC407A">
              <w:rPr>
                <w:rFonts w:ascii="Manrope" w:hAnsi="Manrope" w:cstheme="minorHAnsi"/>
                <w:b/>
                <w:sz w:val="20"/>
                <w:szCs w:val="20"/>
              </w:rPr>
              <w:t>D.Lgs.</w:t>
            </w:r>
            <w:proofErr w:type="spellEnd"/>
            <w:r w:rsidRPr="00EC407A">
              <w:rPr>
                <w:rFonts w:ascii="Manrope" w:hAnsi="Manrope" w:cstheme="minorHAnsi"/>
                <w:b/>
                <w:sz w:val="20"/>
                <w:szCs w:val="20"/>
              </w:rPr>
              <w:t xml:space="preserve"> 36/2023 (</w:t>
            </w:r>
            <w:r w:rsidRPr="001B79FE">
              <w:rPr>
                <w:rFonts w:ascii="Manrope" w:hAnsi="Manrope" w:cstheme="minorHAnsi"/>
                <w:b/>
                <w:sz w:val="20"/>
                <w:szCs w:val="20"/>
              </w:rPr>
              <w:t>quota massima non soggetto a ribasso</w:t>
            </w:r>
            <w:r w:rsidRPr="00EC407A">
              <w:rPr>
                <w:rFonts w:ascii="Manrope" w:hAnsi="Manrope" w:cstheme="minorHAnsi"/>
                <w:b/>
                <w:sz w:val="20"/>
                <w:szCs w:val="20"/>
              </w:rPr>
              <w:t>) – Nuovi serbatoi</w:t>
            </w:r>
          </w:p>
        </w:tc>
        <w:tc>
          <w:tcPr>
            <w:tcW w:w="1093" w:type="pct"/>
            <w:vAlign w:val="center"/>
          </w:tcPr>
          <w:p w14:paraId="08F1006E" w14:textId="77777777" w:rsidR="00211275" w:rsidRPr="0093649E" w:rsidRDefault="00211275" w:rsidP="00211275">
            <w:pPr>
              <w:spacing w:line="312" w:lineRule="auto"/>
              <w:rPr>
                <w:rFonts w:ascii="Manrope" w:hAnsi="Manrope" w:cstheme="minorHAnsi"/>
                <w:b/>
                <w:sz w:val="20"/>
                <w:szCs w:val="20"/>
              </w:rPr>
            </w:pPr>
            <w:r>
              <w:rPr>
                <w:rFonts w:ascii="Manrope" w:hAnsi="Manrope" w:cstheme="minorHAnsi"/>
                <w:b/>
                <w:sz w:val="20"/>
                <w:szCs w:val="20"/>
              </w:rPr>
              <w:t>€</w:t>
            </w:r>
            <w:r w:rsidRPr="00FB4EE7">
              <w:rPr>
                <w:rFonts w:ascii="Manrope" w:hAnsi="Manrope" w:cstheme="minorHAnsi"/>
                <w:b/>
                <w:sz w:val="20"/>
                <w:szCs w:val="20"/>
              </w:rPr>
              <w:t xml:space="preserve"> 17.332,00</w:t>
            </w:r>
            <w:r w:rsidRPr="0093649E">
              <w:rPr>
                <w:rFonts w:ascii="Manrope" w:hAnsi="Manrope" w:cstheme="minorHAnsi"/>
                <w:b/>
                <w:sz w:val="20"/>
                <w:szCs w:val="20"/>
              </w:rPr>
              <w:t xml:space="preserve"> + IVA</w:t>
            </w:r>
          </w:p>
        </w:tc>
      </w:tr>
      <w:tr w:rsidR="00211275" w:rsidRPr="0093649E" w14:paraId="31DEAE86" w14:textId="77777777" w:rsidTr="00E32610">
        <w:trPr>
          <w:trHeight w:val="226"/>
        </w:trPr>
        <w:tc>
          <w:tcPr>
            <w:tcW w:w="3907" w:type="pct"/>
            <w:gridSpan w:val="4"/>
            <w:vAlign w:val="center"/>
          </w:tcPr>
          <w:p w14:paraId="3EE46B17" w14:textId="56ADAB1F" w:rsidR="00211275" w:rsidRPr="0093649E" w:rsidRDefault="00211275" w:rsidP="00211275">
            <w:pPr>
              <w:spacing w:line="312" w:lineRule="auto"/>
              <w:rPr>
                <w:rFonts w:ascii="Manrope" w:hAnsi="Manrope" w:cstheme="minorHAnsi"/>
                <w:b/>
                <w:sz w:val="20"/>
                <w:szCs w:val="20"/>
              </w:rPr>
            </w:pPr>
            <w:r w:rsidRPr="0093649E">
              <w:rPr>
                <w:rFonts w:ascii="Manrope" w:hAnsi="Manrope" w:cstheme="minorHAnsi"/>
                <w:b/>
                <w:sz w:val="20"/>
                <w:szCs w:val="20"/>
              </w:rPr>
              <w:t xml:space="preserve">Revisione prezzi ex art. 60, comma 3 </w:t>
            </w:r>
            <w:proofErr w:type="spellStart"/>
            <w:r w:rsidRPr="0093649E">
              <w:rPr>
                <w:rFonts w:ascii="Manrope" w:hAnsi="Manrope" w:cstheme="minorHAnsi"/>
                <w:b/>
                <w:sz w:val="20"/>
                <w:szCs w:val="20"/>
              </w:rPr>
              <w:t>D.Lgs.</w:t>
            </w:r>
            <w:proofErr w:type="spellEnd"/>
            <w:r w:rsidRPr="0093649E">
              <w:rPr>
                <w:rFonts w:ascii="Manrope" w:hAnsi="Manrope" w:cstheme="minorHAnsi"/>
                <w:b/>
                <w:sz w:val="20"/>
                <w:szCs w:val="20"/>
              </w:rPr>
              <w:t xml:space="preserve"> 36/2023 (</w:t>
            </w:r>
            <w:r w:rsidRPr="001B79FE">
              <w:rPr>
                <w:rFonts w:ascii="Manrope" w:hAnsi="Manrope" w:cstheme="minorHAnsi"/>
                <w:b/>
                <w:sz w:val="20"/>
                <w:szCs w:val="20"/>
              </w:rPr>
              <w:t>quota massima non soggetto a ribasso</w:t>
            </w:r>
            <w:r w:rsidRPr="0093649E">
              <w:rPr>
                <w:rFonts w:ascii="Manrope" w:hAnsi="Manrope" w:cstheme="minorHAnsi"/>
                <w:b/>
                <w:sz w:val="20"/>
                <w:szCs w:val="20"/>
              </w:rPr>
              <w:t>)</w:t>
            </w:r>
          </w:p>
        </w:tc>
        <w:tc>
          <w:tcPr>
            <w:tcW w:w="1093" w:type="pct"/>
            <w:vAlign w:val="center"/>
          </w:tcPr>
          <w:p w14:paraId="5BED18D6" w14:textId="77777777" w:rsidR="00211275" w:rsidRPr="0093649E" w:rsidRDefault="00211275" w:rsidP="00211275">
            <w:pPr>
              <w:spacing w:line="312" w:lineRule="auto"/>
              <w:rPr>
                <w:rFonts w:ascii="Manrope" w:hAnsi="Manrope" w:cstheme="minorHAnsi"/>
                <w:b/>
                <w:sz w:val="20"/>
                <w:szCs w:val="20"/>
              </w:rPr>
            </w:pPr>
            <w:r>
              <w:rPr>
                <w:rFonts w:ascii="Manrope" w:hAnsi="Manrope" w:cstheme="minorHAnsi"/>
                <w:b/>
                <w:sz w:val="20"/>
                <w:szCs w:val="20"/>
              </w:rPr>
              <w:t xml:space="preserve">€ </w:t>
            </w:r>
            <w:r w:rsidRPr="00FB4EE7">
              <w:rPr>
                <w:rFonts w:ascii="Manrope" w:hAnsi="Manrope" w:cstheme="minorHAnsi"/>
                <w:b/>
                <w:sz w:val="20"/>
                <w:szCs w:val="20"/>
              </w:rPr>
              <w:t>17.332,00</w:t>
            </w:r>
            <w:r w:rsidRPr="0093649E">
              <w:rPr>
                <w:rFonts w:ascii="Manrope" w:hAnsi="Manrope" w:cstheme="minorHAnsi"/>
                <w:b/>
                <w:sz w:val="20"/>
                <w:szCs w:val="20"/>
              </w:rPr>
              <w:t xml:space="preserve"> + IVA</w:t>
            </w:r>
          </w:p>
        </w:tc>
      </w:tr>
      <w:tr w:rsidR="002F7838" w:rsidRPr="0093649E" w14:paraId="70A7931D" w14:textId="77777777" w:rsidTr="00E32610">
        <w:trPr>
          <w:trHeight w:val="226"/>
        </w:trPr>
        <w:tc>
          <w:tcPr>
            <w:tcW w:w="3907" w:type="pct"/>
            <w:gridSpan w:val="4"/>
            <w:vAlign w:val="center"/>
          </w:tcPr>
          <w:p w14:paraId="46DA09EB" w14:textId="77777777" w:rsidR="002F7838" w:rsidRPr="0093649E" w:rsidRDefault="002F7838" w:rsidP="00E32610">
            <w:pPr>
              <w:spacing w:line="312" w:lineRule="auto"/>
              <w:rPr>
                <w:rFonts w:ascii="Manrope" w:hAnsi="Manrope" w:cstheme="minorHAnsi"/>
                <w:b/>
                <w:sz w:val="20"/>
                <w:szCs w:val="20"/>
              </w:rPr>
            </w:pPr>
            <w:r w:rsidRPr="0093649E">
              <w:rPr>
                <w:rFonts w:ascii="Manrope" w:hAnsi="Manrope" w:cstheme="minorHAnsi"/>
                <w:b/>
                <w:sz w:val="20"/>
                <w:szCs w:val="20"/>
              </w:rPr>
              <w:lastRenderedPageBreak/>
              <w:t xml:space="preserve">        Importo complessivo dell’appalto</w:t>
            </w:r>
          </w:p>
        </w:tc>
        <w:tc>
          <w:tcPr>
            <w:tcW w:w="1093" w:type="pct"/>
            <w:vAlign w:val="center"/>
          </w:tcPr>
          <w:p w14:paraId="35BB61E6" w14:textId="77777777" w:rsidR="002F7838" w:rsidRPr="0093649E" w:rsidRDefault="002F7838" w:rsidP="00E32610">
            <w:pPr>
              <w:spacing w:line="312" w:lineRule="auto"/>
              <w:rPr>
                <w:rFonts w:ascii="Manrope" w:hAnsi="Manrope" w:cstheme="minorHAnsi"/>
                <w:b/>
                <w:sz w:val="20"/>
                <w:szCs w:val="20"/>
              </w:rPr>
            </w:pPr>
            <w:r>
              <w:rPr>
                <w:rFonts w:ascii="Manrope" w:hAnsi="Manrope" w:cstheme="minorHAnsi"/>
                <w:b/>
                <w:sz w:val="20"/>
                <w:szCs w:val="20"/>
              </w:rPr>
              <w:t xml:space="preserve">€ </w:t>
            </w:r>
            <w:bookmarkStart w:id="14" w:name="_Hlk195524024"/>
            <w:r>
              <w:rPr>
                <w:rFonts w:ascii="Manrope" w:hAnsi="Manrope" w:cstheme="minorHAnsi"/>
                <w:b/>
                <w:sz w:val="20"/>
                <w:szCs w:val="20"/>
              </w:rPr>
              <w:t>220.883</w:t>
            </w:r>
            <w:r w:rsidRPr="0093649E">
              <w:rPr>
                <w:rFonts w:ascii="Manrope" w:hAnsi="Manrope" w:cstheme="minorHAnsi"/>
                <w:b/>
                <w:sz w:val="20"/>
                <w:szCs w:val="20"/>
              </w:rPr>
              <w:t>,00</w:t>
            </w:r>
            <w:bookmarkEnd w:id="14"/>
            <w:r w:rsidRPr="0093649E">
              <w:rPr>
                <w:rFonts w:ascii="Manrope" w:hAnsi="Manrope" w:cstheme="minorHAnsi"/>
                <w:b/>
                <w:sz w:val="20"/>
                <w:szCs w:val="20"/>
              </w:rPr>
              <w:t xml:space="preserve"> + IVA</w:t>
            </w:r>
          </w:p>
        </w:tc>
      </w:tr>
    </w:tbl>
    <w:p w14:paraId="4695DBD4" w14:textId="77777777" w:rsidR="002F7838" w:rsidRPr="0093649E" w:rsidRDefault="002F7838" w:rsidP="0093649E">
      <w:pPr>
        <w:spacing w:line="312" w:lineRule="auto"/>
        <w:rPr>
          <w:rFonts w:ascii="Manrope" w:hAnsi="Manrope" w:cstheme="minorHAnsi"/>
          <w:sz w:val="20"/>
          <w:szCs w:val="20"/>
        </w:rPr>
      </w:pPr>
    </w:p>
    <w:p w14:paraId="28A74C74" w14:textId="77777777" w:rsidR="0093649E" w:rsidRPr="0093649E" w:rsidRDefault="0093649E" w:rsidP="0093649E">
      <w:pPr>
        <w:spacing w:before="120" w:line="312" w:lineRule="auto"/>
        <w:rPr>
          <w:rFonts w:ascii="Manrope" w:hAnsi="Manrope" w:cstheme="minorHAnsi"/>
          <w:sz w:val="20"/>
          <w:szCs w:val="20"/>
        </w:rPr>
      </w:pPr>
      <w:bookmarkStart w:id="15" w:name="_Hlk195524887"/>
      <w:r w:rsidRPr="0093649E">
        <w:rPr>
          <w:rFonts w:ascii="Manrope" w:hAnsi="Manrope" w:cstheme="minorHAnsi"/>
          <w:sz w:val="20"/>
          <w:szCs w:val="20"/>
        </w:rPr>
        <w:t xml:space="preserve">L’importo complessivo a base di gara è al netto di Iva e/o di altre imposte e contributi di legge, nonché degli oneri per la sicurezza dovuti a rischi da interferenze. </w:t>
      </w:r>
    </w:p>
    <w:p w14:paraId="76812D91" w14:textId="784CF769" w:rsidR="00C74533" w:rsidRDefault="0093649E" w:rsidP="0093649E">
      <w:pPr>
        <w:spacing w:before="120" w:line="312" w:lineRule="auto"/>
        <w:rPr>
          <w:rFonts w:ascii="Manrope" w:hAnsi="Manrope" w:cstheme="minorHAnsi"/>
          <w:sz w:val="20"/>
          <w:szCs w:val="20"/>
        </w:rPr>
      </w:pPr>
      <w:r w:rsidRPr="0093649E">
        <w:rPr>
          <w:rFonts w:ascii="Manrope" w:hAnsi="Manrope" w:cstheme="minorHAnsi"/>
          <w:sz w:val="20"/>
          <w:szCs w:val="20"/>
        </w:rPr>
        <w:t xml:space="preserve">L’importo degli oneri per la sicurezza da interferenze è pari a € </w:t>
      </w:r>
      <w:r w:rsidR="00EC407A">
        <w:rPr>
          <w:rFonts w:ascii="Manrope" w:hAnsi="Manrope" w:cstheme="minorHAnsi"/>
          <w:sz w:val="20"/>
          <w:szCs w:val="20"/>
        </w:rPr>
        <w:t>2</w:t>
      </w:r>
      <w:r w:rsidRPr="0093649E">
        <w:rPr>
          <w:rFonts w:ascii="Manrope" w:hAnsi="Manrope" w:cstheme="minorHAnsi"/>
          <w:sz w:val="20"/>
          <w:szCs w:val="20"/>
        </w:rPr>
        <w:t>.</w:t>
      </w:r>
      <w:r w:rsidR="002F7838">
        <w:rPr>
          <w:rFonts w:ascii="Manrope" w:hAnsi="Manrope" w:cstheme="minorHAnsi"/>
          <w:sz w:val="20"/>
          <w:szCs w:val="20"/>
        </w:rPr>
        <w:t>5</w:t>
      </w:r>
      <w:r w:rsidRPr="0093649E">
        <w:rPr>
          <w:rFonts w:ascii="Manrope" w:hAnsi="Manrope" w:cstheme="minorHAnsi"/>
          <w:sz w:val="20"/>
          <w:szCs w:val="20"/>
        </w:rPr>
        <w:t>00,00 Iva e/o altre imposte e contributi di legge esclusi.</w:t>
      </w:r>
      <w:bookmarkEnd w:id="15"/>
    </w:p>
    <w:p w14:paraId="75A97336" w14:textId="3BE0ACCF" w:rsidR="00EC407A" w:rsidRPr="00EC407A" w:rsidRDefault="00EC407A" w:rsidP="00EC407A">
      <w:pPr>
        <w:spacing w:before="120" w:line="312" w:lineRule="auto"/>
        <w:rPr>
          <w:rFonts w:ascii="Manrope" w:hAnsi="Manrope" w:cstheme="minorHAnsi"/>
          <w:b/>
          <w:bCs/>
          <w:sz w:val="20"/>
          <w:szCs w:val="20"/>
        </w:rPr>
      </w:pPr>
      <w:r w:rsidRPr="00EC407A">
        <w:rPr>
          <w:rFonts w:ascii="Manrope" w:hAnsi="Manrope" w:cstheme="minorHAnsi"/>
          <w:b/>
          <w:bCs/>
          <w:sz w:val="20"/>
          <w:szCs w:val="20"/>
        </w:rPr>
        <w:t xml:space="preserve">La fornitura sarà contabilizzata a misura sulla base dei litri </w:t>
      </w:r>
      <w:r>
        <w:rPr>
          <w:rFonts w:ascii="Manrope" w:hAnsi="Manrope" w:cstheme="minorHAnsi"/>
          <w:b/>
          <w:bCs/>
          <w:sz w:val="20"/>
          <w:szCs w:val="20"/>
        </w:rPr>
        <w:t xml:space="preserve">effettivamente </w:t>
      </w:r>
      <w:r w:rsidRPr="00EC407A">
        <w:rPr>
          <w:rFonts w:ascii="Manrope" w:hAnsi="Manrope" w:cstheme="minorHAnsi"/>
          <w:b/>
          <w:bCs/>
          <w:sz w:val="20"/>
          <w:szCs w:val="20"/>
        </w:rPr>
        <w:t>consegnati e dei prezzi al litro offerti in sede di gara. La base d’asta per il prezzo al litro è pari a:</w:t>
      </w:r>
    </w:p>
    <w:p w14:paraId="00B5DC47" w14:textId="039AFDC9" w:rsidR="00EC407A" w:rsidRPr="00EC407A" w:rsidRDefault="00EC407A" w:rsidP="00EC407A">
      <w:pPr>
        <w:spacing w:before="120" w:line="312" w:lineRule="auto"/>
        <w:rPr>
          <w:rFonts w:ascii="Manrope" w:hAnsi="Manrope" w:cstheme="minorHAnsi"/>
          <w:b/>
          <w:bCs/>
          <w:sz w:val="20"/>
          <w:szCs w:val="20"/>
        </w:rPr>
      </w:pPr>
      <w:r w:rsidRPr="00EC407A">
        <w:rPr>
          <w:rFonts w:ascii="Manrope" w:hAnsi="Manrope" w:cstheme="minorHAnsi"/>
          <w:b/>
          <w:bCs/>
          <w:sz w:val="20"/>
          <w:szCs w:val="20"/>
        </w:rPr>
        <w:t>•</w:t>
      </w:r>
      <w:r w:rsidRPr="00EC407A">
        <w:rPr>
          <w:rFonts w:ascii="Manrope" w:hAnsi="Manrope" w:cstheme="minorHAnsi"/>
          <w:b/>
          <w:bCs/>
          <w:sz w:val="20"/>
          <w:szCs w:val="20"/>
        </w:rPr>
        <w:tab/>
        <w:t>€ 0,</w:t>
      </w:r>
      <w:r w:rsidR="002F7838">
        <w:rPr>
          <w:rFonts w:ascii="Manrope" w:hAnsi="Manrope" w:cstheme="minorHAnsi"/>
          <w:b/>
          <w:bCs/>
          <w:sz w:val="20"/>
          <w:szCs w:val="20"/>
        </w:rPr>
        <w:t>31</w:t>
      </w:r>
      <w:r>
        <w:rPr>
          <w:rFonts w:ascii="Manrope" w:hAnsi="Manrope" w:cstheme="minorHAnsi"/>
          <w:b/>
          <w:bCs/>
          <w:sz w:val="20"/>
          <w:szCs w:val="20"/>
        </w:rPr>
        <w:t>+ IVA</w:t>
      </w:r>
      <w:r w:rsidRPr="00EC407A">
        <w:rPr>
          <w:rFonts w:ascii="Manrope" w:hAnsi="Manrope" w:cstheme="minorHAnsi"/>
          <w:b/>
          <w:bCs/>
          <w:sz w:val="20"/>
          <w:szCs w:val="20"/>
        </w:rPr>
        <w:t xml:space="preserve"> al litro per azoto in serbatoi fissi;</w:t>
      </w:r>
    </w:p>
    <w:p w14:paraId="19FA1491" w14:textId="7690D94C" w:rsidR="00EC407A" w:rsidRPr="00EC407A" w:rsidRDefault="00EC407A" w:rsidP="0093649E">
      <w:pPr>
        <w:spacing w:before="120" w:line="312" w:lineRule="auto"/>
        <w:rPr>
          <w:rFonts w:ascii="Manrope" w:hAnsi="Manrope" w:cstheme="minorHAnsi"/>
          <w:b/>
          <w:bCs/>
          <w:sz w:val="20"/>
          <w:szCs w:val="20"/>
        </w:rPr>
      </w:pPr>
      <w:r w:rsidRPr="00EC407A">
        <w:rPr>
          <w:rFonts w:ascii="Manrope" w:hAnsi="Manrope" w:cstheme="minorHAnsi"/>
          <w:b/>
          <w:bCs/>
          <w:sz w:val="20"/>
          <w:szCs w:val="20"/>
        </w:rPr>
        <w:t>•</w:t>
      </w:r>
      <w:r w:rsidRPr="00EC407A">
        <w:rPr>
          <w:rFonts w:ascii="Manrope" w:hAnsi="Manrope" w:cstheme="minorHAnsi"/>
          <w:b/>
          <w:bCs/>
          <w:sz w:val="20"/>
          <w:szCs w:val="20"/>
        </w:rPr>
        <w:tab/>
        <w:t>€ 0,</w:t>
      </w:r>
      <w:r w:rsidR="002F7838">
        <w:rPr>
          <w:rFonts w:ascii="Manrope" w:hAnsi="Manrope" w:cstheme="minorHAnsi"/>
          <w:b/>
          <w:bCs/>
          <w:sz w:val="20"/>
          <w:szCs w:val="20"/>
        </w:rPr>
        <w:t>75</w:t>
      </w:r>
      <w:r>
        <w:rPr>
          <w:rFonts w:ascii="Manrope" w:hAnsi="Manrope" w:cstheme="minorHAnsi"/>
          <w:b/>
          <w:bCs/>
          <w:sz w:val="20"/>
          <w:szCs w:val="20"/>
        </w:rPr>
        <w:t xml:space="preserve"> + IVA</w:t>
      </w:r>
      <w:r w:rsidRPr="00EC407A">
        <w:rPr>
          <w:rFonts w:ascii="Manrope" w:hAnsi="Manrope" w:cstheme="minorHAnsi"/>
          <w:b/>
          <w:bCs/>
          <w:sz w:val="20"/>
          <w:szCs w:val="20"/>
        </w:rPr>
        <w:t xml:space="preserve"> al litro per azoto in dewar.</w:t>
      </w:r>
    </w:p>
    <w:p w14:paraId="787EB081" w14:textId="6D087429" w:rsidR="00C74533" w:rsidRPr="00C74533" w:rsidRDefault="00C74533" w:rsidP="00C74533">
      <w:pPr>
        <w:spacing w:before="120" w:line="312" w:lineRule="auto"/>
        <w:rPr>
          <w:rFonts w:ascii="Manrope" w:hAnsi="Manrope" w:cstheme="minorHAnsi"/>
          <w:sz w:val="20"/>
          <w:szCs w:val="20"/>
        </w:rPr>
      </w:pPr>
      <w:r>
        <w:rPr>
          <w:rFonts w:ascii="Manrope" w:hAnsi="Manrope" w:cstheme="minorHAnsi"/>
          <w:sz w:val="20"/>
          <w:szCs w:val="20"/>
        </w:rPr>
        <w:t xml:space="preserve">La </w:t>
      </w:r>
      <w:r w:rsidR="00EC407A">
        <w:rPr>
          <w:rFonts w:ascii="Manrope" w:hAnsi="Manrope" w:cstheme="minorHAnsi"/>
          <w:sz w:val="20"/>
          <w:szCs w:val="20"/>
        </w:rPr>
        <w:t>s</w:t>
      </w:r>
      <w:r>
        <w:rPr>
          <w:rFonts w:ascii="Manrope" w:hAnsi="Manrope" w:cstheme="minorHAnsi"/>
          <w:sz w:val="20"/>
          <w:szCs w:val="20"/>
        </w:rPr>
        <w:t>tima dell’appalto è stata effettuata</w:t>
      </w:r>
      <w:r w:rsidRPr="00C74533">
        <w:rPr>
          <w:rFonts w:ascii="Manrope" w:hAnsi="Manrope" w:cstheme="minorHAnsi"/>
          <w:sz w:val="20"/>
          <w:szCs w:val="20"/>
        </w:rPr>
        <w:t xml:space="preserve"> sulla base dei dati storici di consumo dell’anno 20</w:t>
      </w:r>
      <w:r>
        <w:rPr>
          <w:rFonts w:ascii="Manrope" w:hAnsi="Manrope" w:cstheme="minorHAnsi"/>
          <w:sz w:val="20"/>
          <w:szCs w:val="20"/>
        </w:rPr>
        <w:t>24</w:t>
      </w:r>
      <w:r w:rsidRPr="00C74533">
        <w:rPr>
          <w:rFonts w:ascii="Manrope" w:hAnsi="Manrope" w:cstheme="minorHAnsi"/>
          <w:sz w:val="20"/>
          <w:szCs w:val="20"/>
        </w:rPr>
        <w:t>.</w:t>
      </w:r>
    </w:p>
    <w:p w14:paraId="0328A686" w14:textId="30F09B50" w:rsidR="00C74533" w:rsidRPr="00C74533" w:rsidRDefault="00C74533" w:rsidP="0093649E">
      <w:pPr>
        <w:spacing w:before="120" w:line="312" w:lineRule="auto"/>
        <w:rPr>
          <w:rFonts w:ascii="Manrope" w:hAnsi="Manrope" w:cstheme="minorHAnsi"/>
          <w:b/>
          <w:bCs/>
          <w:sz w:val="20"/>
          <w:szCs w:val="20"/>
          <w:u w:val="single"/>
        </w:rPr>
      </w:pPr>
      <w:r w:rsidRPr="00C74533">
        <w:rPr>
          <w:rFonts w:ascii="Manrope" w:hAnsi="Manrope" w:cstheme="minorHAnsi"/>
          <w:b/>
          <w:bCs/>
          <w:sz w:val="20"/>
          <w:szCs w:val="20"/>
          <w:u w:val="single"/>
        </w:rPr>
        <w:t>Sarà garantito un consumo della voce “A</w:t>
      </w:r>
      <w:r w:rsidR="00FD03D4">
        <w:rPr>
          <w:rFonts w:ascii="Manrope" w:hAnsi="Manrope" w:cstheme="minorHAnsi"/>
          <w:b/>
          <w:bCs/>
          <w:sz w:val="20"/>
          <w:szCs w:val="20"/>
          <w:u w:val="single"/>
        </w:rPr>
        <w:t xml:space="preserve"> - </w:t>
      </w:r>
      <w:r w:rsidR="00FD03D4" w:rsidRPr="00FD03D4">
        <w:rPr>
          <w:rFonts w:ascii="Manrope" w:hAnsi="Manrope" w:cstheme="minorHAnsi"/>
          <w:b/>
          <w:bCs/>
          <w:sz w:val="20"/>
          <w:szCs w:val="20"/>
          <w:u w:val="single"/>
        </w:rPr>
        <w:t>Importo a base di gara</w:t>
      </w:r>
      <w:r w:rsidRPr="00C74533">
        <w:rPr>
          <w:rFonts w:ascii="Manrope" w:hAnsi="Manrope" w:cstheme="minorHAnsi"/>
          <w:b/>
          <w:bCs/>
          <w:sz w:val="20"/>
          <w:szCs w:val="20"/>
          <w:u w:val="single"/>
        </w:rPr>
        <w:t>” pari al 80% di quanto indicato complessivamente per l’intero Ateneo, al netto della voce “Riserva opzionale” e “nuovi “Nuovi serbatoi”.</w:t>
      </w:r>
    </w:p>
    <w:p w14:paraId="28B9CA03" w14:textId="223C2D9F" w:rsidR="00C74533" w:rsidRDefault="00C74533" w:rsidP="0093649E">
      <w:pPr>
        <w:spacing w:before="120" w:line="312" w:lineRule="auto"/>
        <w:rPr>
          <w:rFonts w:ascii="Manrope" w:hAnsi="Manrope" w:cstheme="minorHAnsi"/>
          <w:sz w:val="20"/>
          <w:szCs w:val="20"/>
        </w:rPr>
      </w:pPr>
    </w:p>
    <w:p w14:paraId="5B748385" w14:textId="5DC9FA26" w:rsidR="000C3F52" w:rsidRDefault="000C3F52" w:rsidP="000C3F52">
      <w:pPr>
        <w:pStyle w:val="Titolo2"/>
        <w:spacing w:before="0" w:after="0" w:line="259" w:lineRule="auto"/>
        <w:rPr>
          <w:rFonts w:eastAsia="MS Gothic"/>
          <w:sz w:val="20"/>
          <w:szCs w:val="20"/>
        </w:rPr>
      </w:pPr>
      <w:bookmarkStart w:id="16" w:name="_Toc196291101"/>
      <w:r w:rsidRPr="00D80405">
        <w:rPr>
          <w:rFonts w:eastAsia="MS Gothic"/>
          <w:sz w:val="20"/>
          <w:szCs w:val="20"/>
        </w:rPr>
        <w:t xml:space="preserve">Art. </w:t>
      </w:r>
      <w:r>
        <w:rPr>
          <w:rFonts w:eastAsia="MS Gothic"/>
          <w:sz w:val="20"/>
          <w:szCs w:val="20"/>
        </w:rPr>
        <w:t>2.1</w:t>
      </w:r>
      <w:r w:rsidRPr="00D80405">
        <w:rPr>
          <w:rFonts w:eastAsia="MS Gothic"/>
          <w:sz w:val="20"/>
          <w:szCs w:val="20"/>
        </w:rPr>
        <w:t xml:space="preserve"> - </w:t>
      </w:r>
      <w:r>
        <w:rPr>
          <w:rFonts w:eastAsia="MS Gothic"/>
          <w:sz w:val="20"/>
          <w:szCs w:val="20"/>
        </w:rPr>
        <w:t>D</w:t>
      </w:r>
      <w:r w:rsidRPr="000C3F52">
        <w:rPr>
          <w:rFonts w:eastAsia="MS Gothic"/>
          <w:sz w:val="20"/>
          <w:szCs w:val="20"/>
        </w:rPr>
        <w:t>urata e opzioni</w:t>
      </w:r>
      <w:bookmarkEnd w:id="16"/>
    </w:p>
    <w:p w14:paraId="1FE65CAF" w14:textId="77777777" w:rsidR="000C3F52" w:rsidRDefault="000C3F52" w:rsidP="000C3F52">
      <w:pPr>
        <w:rPr>
          <w:lang w:eastAsia="it-IT"/>
        </w:rPr>
      </w:pPr>
    </w:p>
    <w:p w14:paraId="36F96554" w14:textId="41C6A07B" w:rsidR="0093649E" w:rsidRPr="0093649E" w:rsidRDefault="0093649E" w:rsidP="00EC407A">
      <w:pPr>
        <w:spacing w:line="276" w:lineRule="auto"/>
        <w:rPr>
          <w:rFonts w:ascii="Manrope" w:hAnsi="Manrope" w:cstheme="minorHAnsi"/>
          <w:b/>
          <w:bCs/>
          <w:sz w:val="20"/>
          <w:szCs w:val="20"/>
        </w:rPr>
      </w:pPr>
      <w:bookmarkStart w:id="17" w:name="_Hlk165545265"/>
      <w:r w:rsidRPr="0093649E">
        <w:rPr>
          <w:rFonts w:ascii="Manrope" w:hAnsi="Manrope" w:cstheme="minorHAnsi"/>
          <w:sz w:val="20"/>
          <w:szCs w:val="20"/>
        </w:rPr>
        <w:t xml:space="preserve">L’appalto avrà </w:t>
      </w:r>
      <w:r w:rsidRPr="00EC407A">
        <w:rPr>
          <w:rFonts w:ascii="Manrope" w:hAnsi="Manrope" w:cstheme="minorHAnsi"/>
          <w:b/>
          <w:bCs/>
          <w:sz w:val="20"/>
          <w:szCs w:val="20"/>
        </w:rPr>
        <w:t xml:space="preserve">durata </w:t>
      </w:r>
      <w:r w:rsidR="00EC407A" w:rsidRPr="00EC407A">
        <w:rPr>
          <w:rFonts w:ascii="Manrope" w:hAnsi="Manrope" w:cstheme="minorHAnsi"/>
          <w:b/>
          <w:bCs/>
          <w:sz w:val="20"/>
          <w:szCs w:val="20"/>
        </w:rPr>
        <w:t>di 24 mesi</w:t>
      </w:r>
      <w:r w:rsidR="00EC407A" w:rsidRPr="00EC407A">
        <w:rPr>
          <w:rFonts w:ascii="Manrope" w:hAnsi="Manrope" w:cstheme="minorHAnsi"/>
          <w:sz w:val="20"/>
          <w:szCs w:val="20"/>
        </w:rPr>
        <w:t xml:space="preserve"> decorrenti dalla data di stipula del contratto o avvio anticipato della fornitura, salvo esaurimento precedente dell’ammontare posto a base di gara</w:t>
      </w:r>
      <w:r w:rsidRPr="0093649E">
        <w:rPr>
          <w:rFonts w:ascii="Manrope" w:hAnsi="Manrope" w:cstheme="minorHAnsi"/>
          <w:b/>
          <w:bCs/>
          <w:sz w:val="20"/>
          <w:szCs w:val="20"/>
        </w:rPr>
        <w:t>.</w:t>
      </w:r>
    </w:p>
    <w:p w14:paraId="20BE45AE" w14:textId="77777777" w:rsidR="0093649E" w:rsidRPr="0093649E" w:rsidRDefault="0093649E" w:rsidP="0093649E">
      <w:pPr>
        <w:spacing w:line="312" w:lineRule="auto"/>
        <w:rPr>
          <w:rFonts w:ascii="Manrope" w:hAnsi="Manrope" w:cstheme="minorHAnsi"/>
          <w:sz w:val="20"/>
          <w:szCs w:val="20"/>
        </w:rPr>
      </w:pPr>
    </w:p>
    <w:p w14:paraId="3E83E134" w14:textId="61C1212F" w:rsidR="0093649E" w:rsidRDefault="0093649E" w:rsidP="0093649E">
      <w:pPr>
        <w:spacing w:line="312" w:lineRule="auto"/>
        <w:rPr>
          <w:rFonts w:ascii="Manrope" w:hAnsi="Manrope" w:cstheme="minorHAnsi"/>
          <w:sz w:val="20"/>
          <w:szCs w:val="20"/>
        </w:rPr>
      </w:pPr>
      <w:r w:rsidRPr="0093649E">
        <w:rPr>
          <w:rFonts w:ascii="Manrope" w:hAnsi="Manrope" w:cstheme="minorHAnsi"/>
          <w:b/>
          <w:bCs/>
          <w:sz w:val="20"/>
          <w:szCs w:val="20"/>
        </w:rPr>
        <w:t>Variazione fino a concorrenza del quinto dell’importo del contratto:</w:t>
      </w:r>
      <w:r w:rsidRPr="0093649E">
        <w:rPr>
          <w:rFonts w:ascii="Manrope" w:hAnsi="Manrope" w:cstheme="minorHAnsi"/>
          <w:sz w:val="20"/>
          <w:szCs w:val="20"/>
        </w:rPr>
        <w:t xml:space="preserve">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r w:rsidR="004D2390" w:rsidRPr="004D2390">
        <w:rPr>
          <w:rFonts w:ascii="Manrope" w:hAnsi="Manrope" w:cstheme="minorHAnsi"/>
          <w:sz w:val="20"/>
          <w:szCs w:val="20"/>
        </w:rPr>
        <w:t xml:space="preserve">Tale opzione potrà trovare copertura economica nell’importo dedicato </w:t>
      </w:r>
      <w:r w:rsidR="004D2390">
        <w:rPr>
          <w:rFonts w:ascii="Manrope" w:hAnsi="Manrope" w:cstheme="minorHAnsi"/>
          <w:sz w:val="20"/>
          <w:szCs w:val="20"/>
        </w:rPr>
        <w:t>alla quota “riserva opzionale”.</w:t>
      </w:r>
    </w:p>
    <w:p w14:paraId="49230175" w14:textId="77777777" w:rsidR="004D2390" w:rsidRPr="0093649E" w:rsidRDefault="004D2390" w:rsidP="0093649E">
      <w:pPr>
        <w:spacing w:line="312" w:lineRule="auto"/>
        <w:rPr>
          <w:rFonts w:ascii="Manrope" w:hAnsi="Manrope" w:cstheme="minorHAnsi"/>
          <w:sz w:val="20"/>
          <w:szCs w:val="20"/>
        </w:rPr>
      </w:pPr>
    </w:p>
    <w:p w14:paraId="2C820359" w14:textId="2DA4B14D" w:rsidR="004D2390" w:rsidRDefault="004D2390" w:rsidP="0093649E">
      <w:pPr>
        <w:spacing w:line="312" w:lineRule="auto"/>
        <w:rPr>
          <w:rFonts w:ascii="Manrope" w:hAnsi="Manrope" w:cstheme="minorHAnsi"/>
          <w:sz w:val="20"/>
          <w:szCs w:val="20"/>
        </w:rPr>
      </w:pPr>
      <w:r w:rsidRPr="004D2390">
        <w:rPr>
          <w:rFonts w:ascii="Manrope" w:hAnsi="Manrope" w:cstheme="minorHAnsi"/>
          <w:b/>
          <w:bCs/>
          <w:sz w:val="20"/>
          <w:szCs w:val="20"/>
        </w:rPr>
        <w:t>Modifiche del contratto ai sensi dell’articolo 120, comma 1, lettera a) del Codice</w:t>
      </w:r>
      <w:r w:rsidRPr="004D2390">
        <w:rPr>
          <w:rFonts w:ascii="Manrope" w:hAnsi="Manrope" w:cstheme="minorHAnsi"/>
          <w:sz w:val="20"/>
          <w:szCs w:val="20"/>
        </w:rPr>
        <w:t>: per eventuale e non garantita fornitura di azoto quale incremento imprevisto su richiesta della Stazione Appaltante ai medesimi prezzi offerti in sede di gara</w:t>
      </w:r>
      <w:r>
        <w:rPr>
          <w:rFonts w:ascii="Manrope" w:hAnsi="Manrope" w:cstheme="minorHAnsi"/>
          <w:sz w:val="20"/>
          <w:szCs w:val="20"/>
        </w:rPr>
        <w:t>.</w:t>
      </w:r>
      <w:r w:rsidR="00087C97">
        <w:rPr>
          <w:rFonts w:ascii="Manrope" w:hAnsi="Manrope" w:cstheme="minorHAnsi"/>
          <w:sz w:val="20"/>
          <w:szCs w:val="20"/>
        </w:rPr>
        <w:t xml:space="preserve"> </w:t>
      </w:r>
      <w:r w:rsidRPr="004D2390">
        <w:rPr>
          <w:rFonts w:ascii="Manrope" w:hAnsi="Manrope" w:cstheme="minorHAnsi"/>
          <w:sz w:val="20"/>
          <w:szCs w:val="20"/>
        </w:rPr>
        <w:t>Tale opzione potrà trovare copertura economica nell’importo dedicato alla quota “riserva opzionale”.</w:t>
      </w:r>
    </w:p>
    <w:p w14:paraId="26D65ED7" w14:textId="09011B67" w:rsidR="004D2390" w:rsidRDefault="004D2390" w:rsidP="0093649E">
      <w:pPr>
        <w:spacing w:line="312" w:lineRule="auto"/>
        <w:rPr>
          <w:rFonts w:ascii="Manrope" w:hAnsi="Manrope" w:cstheme="minorHAnsi"/>
          <w:sz w:val="20"/>
          <w:szCs w:val="20"/>
        </w:rPr>
      </w:pPr>
    </w:p>
    <w:p w14:paraId="0A84E1DD" w14:textId="75374471" w:rsidR="004D2390" w:rsidRPr="0093649E" w:rsidRDefault="004D2390" w:rsidP="004D2390">
      <w:pPr>
        <w:spacing w:line="312" w:lineRule="auto"/>
        <w:rPr>
          <w:rFonts w:ascii="Manrope" w:hAnsi="Manrope" w:cstheme="minorHAnsi"/>
          <w:sz w:val="20"/>
          <w:szCs w:val="20"/>
        </w:rPr>
      </w:pPr>
      <w:r w:rsidRPr="004D2390">
        <w:rPr>
          <w:rFonts w:ascii="Manrope" w:hAnsi="Manrope" w:cstheme="minorHAnsi"/>
          <w:b/>
          <w:bCs/>
          <w:sz w:val="20"/>
          <w:szCs w:val="20"/>
        </w:rPr>
        <w:t>Modifiche del contratto ai sensi dell’articolo 120, comma 1, lettera a) del Codice:</w:t>
      </w:r>
      <w:r w:rsidRPr="004D2390">
        <w:rPr>
          <w:rFonts w:ascii="Manrope" w:hAnsi="Manrope" w:cstheme="minorHAnsi"/>
          <w:sz w:val="20"/>
          <w:szCs w:val="20"/>
        </w:rPr>
        <w:t xml:space="preserve"> per eventuale e non garantita fornitura e installazione di ulteriori nuovi serbatoi da installare su richiesta della Stazione Appaltante e/o eventuali spostamenti.</w:t>
      </w:r>
      <w:r w:rsidR="00087C97">
        <w:rPr>
          <w:rFonts w:ascii="Manrope" w:hAnsi="Manrope" w:cstheme="minorHAnsi"/>
          <w:sz w:val="20"/>
          <w:szCs w:val="20"/>
        </w:rPr>
        <w:t xml:space="preserve"> </w:t>
      </w:r>
      <w:r w:rsidRPr="004D2390">
        <w:rPr>
          <w:rFonts w:ascii="Manrope" w:hAnsi="Manrope" w:cstheme="minorHAnsi"/>
          <w:sz w:val="20"/>
          <w:szCs w:val="20"/>
        </w:rPr>
        <w:t>Tale opzione potrà trovare copertura economica nell’importo dedicato alla quota “</w:t>
      </w:r>
      <w:r>
        <w:rPr>
          <w:rFonts w:ascii="Manrope" w:hAnsi="Manrope" w:cstheme="minorHAnsi"/>
          <w:sz w:val="20"/>
          <w:szCs w:val="20"/>
        </w:rPr>
        <w:t>nuovi serbatoi</w:t>
      </w:r>
      <w:r w:rsidRPr="004D2390">
        <w:rPr>
          <w:rFonts w:ascii="Manrope" w:hAnsi="Manrope" w:cstheme="minorHAnsi"/>
          <w:sz w:val="20"/>
          <w:szCs w:val="20"/>
        </w:rPr>
        <w:t>”.</w:t>
      </w:r>
    </w:p>
    <w:bookmarkEnd w:id="17"/>
    <w:p w14:paraId="13E5C217" w14:textId="38C9994A" w:rsidR="002D08BC" w:rsidRDefault="002D08BC" w:rsidP="002D08BC">
      <w:pPr>
        <w:spacing w:line="259" w:lineRule="auto"/>
        <w:rPr>
          <w:rFonts w:ascii="Manrope" w:hAnsi="Manrope"/>
          <w:sz w:val="20"/>
          <w:szCs w:val="20"/>
          <w:lang w:eastAsia="it-IT"/>
        </w:rPr>
      </w:pPr>
    </w:p>
    <w:p w14:paraId="56364E7F" w14:textId="515E926E" w:rsidR="000C3F52" w:rsidRPr="000C3F52" w:rsidRDefault="00C74533" w:rsidP="000C3F52">
      <w:pPr>
        <w:spacing w:line="312" w:lineRule="auto"/>
        <w:rPr>
          <w:rFonts w:ascii="Manrope" w:hAnsi="Manrope"/>
          <w:sz w:val="20"/>
          <w:szCs w:val="20"/>
          <w:lang w:eastAsia="it-IT"/>
        </w:rPr>
      </w:pPr>
      <w:r w:rsidRPr="0093649E">
        <w:rPr>
          <w:rFonts w:ascii="Manrope" w:hAnsi="Manrope" w:cstheme="minorHAnsi"/>
          <w:b/>
          <w:bCs/>
          <w:sz w:val="20"/>
          <w:szCs w:val="20"/>
        </w:rPr>
        <w:lastRenderedPageBreak/>
        <w:t>Revisione prezzi:</w:t>
      </w:r>
      <w:r w:rsidRPr="0093649E">
        <w:rPr>
          <w:rFonts w:ascii="Manrope" w:hAnsi="Manrope" w:cstheme="minorHAnsi"/>
          <w:sz w:val="20"/>
          <w:szCs w:val="20"/>
        </w:rPr>
        <w:t xml:space="preserve"> </w:t>
      </w:r>
      <w:r w:rsidR="000C3F52">
        <w:rPr>
          <w:rFonts w:ascii="Manrope" w:hAnsi="Manrope" w:cstheme="minorHAnsi"/>
          <w:sz w:val="20"/>
          <w:szCs w:val="20"/>
        </w:rPr>
        <w:t>a</w:t>
      </w:r>
      <w:r w:rsidR="000C3F52" w:rsidRPr="000C3F52">
        <w:rPr>
          <w:rFonts w:ascii="Manrope" w:hAnsi="Manrope"/>
          <w:sz w:val="20"/>
          <w:szCs w:val="20"/>
          <w:lang w:eastAsia="it-IT"/>
        </w:rPr>
        <w:t>i sensi di quanto previsto dall’art. 60 del Codice, durante l’esecuzione del contratto sarà consentita la revisione dei prezzi, in aumento o in diminuzione, alle condizioni previsti dall’Allegato II.2-bis del Codice e secondo le modalità previste all’interno del presente articolo.</w:t>
      </w:r>
    </w:p>
    <w:p w14:paraId="7C6E3533"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In particolare, la clausola di cui al presente articolo si potrà attivare al verificarsi di particolari condizioni di natura oggettiva che determinano una variazione del costo del servizio risultante dal provvedimento di aggiudicazione, in aumento o in diminuzione, superiore al 5 per cento dell’importo complessivo del contratto. L’eventuale revisione dei prezzi contrattuali potrà nella misura dell’80 per cento del valore eccedente la variazione del 5 per cento, applicata alle prestazioni ancora da eseguire.</w:t>
      </w:r>
    </w:p>
    <w:p w14:paraId="1D0AC449" w14:textId="0C874404"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Ai sensi dell’art. 11 dell’Allegato II.2-bis del Codice, ai fini del calcolo della variazione dei prezzi</w:t>
      </w:r>
      <w:r>
        <w:rPr>
          <w:rFonts w:ascii="Manrope" w:hAnsi="Manrope"/>
          <w:sz w:val="20"/>
          <w:szCs w:val="20"/>
          <w:lang w:eastAsia="it-IT"/>
        </w:rPr>
        <w:t xml:space="preserve"> </w:t>
      </w:r>
      <w:r w:rsidRPr="000C3F52">
        <w:rPr>
          <w:rFonts w:ascii="Manrope" w:hAnsi="Manrope"/>
          <w:sz w:val="20"/>
          <w:szCs w:val="20"/>
          <w:lang w:eastAsia="it-IT"/>
        </w:rPr>
        <w:t>contrattuali saranno utilizzati i seguenti indici, previsti nella tabella D.</w:t>
      </w:r>
      <w:r>
        <w:rPr>
          <w:rFonts w:ascii="Manrope" w:hAnsi="Manrope"/>
          <w:sz w:val="20"/>
          <w:szCs w:val="20"/>
          <w:lang w:eastAsia="it-IT"/>
        </w:rPr>
        <w:t>1</w:t>
      </w:r>
      <w:r w:rsidRPr="000C3F52">
        <w:rPr>
          <w:rFonts w:ascii="Manrope" w:hAnsi="Manrope"/>
          <w:sz w:val="20"/>
          <w:szCs w:val="20"/>
          <w:lang w:eastAsia="it-IT"/>
        </w:rPr>
        <w:t xml:space="preserve"> del predetto Allegato associati al CPV principale dell’appalto (241</w:t>
      </w:r>
      <w:r>
        <w:rPr>
          <w:rFonts w:ascii="Manrope" w:hAnsi="Manrope"/>
          <w:sz w:val="20"/>
          <w:szCs w:val="20"/>
          <w:lang w:eastAsia="it-IT"/>
        </w:rPr>
        <w:t>00000</w:t>
      </w:r>
      <w:r w:rsidRPr="000C3F52">
        <w:rPr>
          <w:rFonts w:ascii="Manrope" w:hAnsi="Manrope"/>
          <w:sz w:val="20"/>
          <w:szCs w:val="20"/>
          <w:lang w:eastAsia="it-IT"/>
        </w:rPr>
        <w:t>-</w:t>
      </w:r>
      <w:r>
        <w:rPr>
          <w:rFonts w:ascii="Manrope" w:hAnsi="Manrope"/>
          <w:sz w:val="20"/>
          <w:szCs w:val="20"/>
          <w:lang w:eastAsia="it-IT"/>
        </w:rPr>
        <w:t>5</w:t>
      </w:r>
      <w:r w:rsidRPr="000C3F52">
        <w:rPr>
          <w:rFonts w:ascii="Manrope" w:hAnsi="Manrope"/>
          <w:sz w:val="20"/>
          <w:szCs w:val="20"/>
          <w:lang w:eastAsia="it-IT"/>
        </w:rPr>
        <w:t>), a cui sono assegnati i relativi pesi ponderali:</w:t>
      </w:r>
    </w:p>
    <w:p w14:paraId="4118EBDA" w14:textId="77777777" w:rsidR="000C3F52" w:rsidRPr="000C3F52" w:rsidRDefault="000C3F52" w:rsidP="000C3F52">
      <w:pPr>
        <w:spacing w:line="259" w:lineRule="auto"/>
        <w:rPr>
          <w:rFonts w:ascii="Manrope" w:hAnsi="Manrope"/>
          <w:sz w:val="20"/>
          <w:szCs w:val="20"/>
          <w:lang w:eastAsia="it-IT"/>
        </w:rPr>
      </w:pPr>
    </w:p>
    <w:p w14:paraId="741CE109" w14:textId="448DA056"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Indice: PPI – [</w:t>
      </w:r>
      <w:r>
        <w:rPr>
          <w:rFonts w:ascii="Manrope" w:hAnsi="Manrope"/>
          <w:sz w:val="20"/>
          <w:szCs w:val="20"/>
          <w:lang w:eastAsia="it-IT"/>
        </w:rPr>
        <w:t>2011</w:t>
      </w:r>
      <w:r w:rsidRPr="000C3F52">
        <w:rPr>
          <w:rFonts w:ascii="Manrope" w:hAnsi="Manrope"/>
          <w:sz w:val="20"/>
          <w:szCs w:val="20"/>
          <w:lang w:eastAsia="it-IT"/>
        </w:rPr>
        <w:t xml:space="preserve">] </w:t>
      </w:r>
      <w:r>
        <w:rPr>
          <w:rFonts w:ascii="Manrope" w:hAnsi="Manrope"/>
          <w:sz w:val="20"/>
          <w:szCs w:val="20"/>
          <w:lang w:eastAsia="it-IT"/>
        </w:rPr>
        <w:t>Fabbricazione di gas industriali</w:t>
      </w:r>
    </w:p>
    <w:p w14:paraId="12F2041E"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Peso: 100</w:t>
      </w:r>
    </w:p>
    <w:p w14:paraId="3CB54611" w14:textId="77777777" w:rsidR="000C3F52" w:rsidRPr="000C3F52" w:rsidRDefault="000C3F52" w:rsidP="000C3F52">
      <w:pPr>
        <w:spacing w:line="259" w:lineRule="auto"/>
        <w:rPr>
          <w:rFonts w:ascii="Manrope" w:hAnsi="Manrope"/>
          <w:sz w:val="20"/>
          <w:szCs w:val="20"/>
          <w:lang w:eastAsia="it-IT"/>
        </w:rPr>
      </w:pPr>
    </w:p>
    <w:p w14:paraId="114DD97D"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Al fine di valutare se sussistono le condizioni per l’attivazione del meccanismo di revisione dei prezzi, l’Amministrazione monitora l’andamento degli indici ISTAT individuati con frequenza annuale, a decorrere dal mese del provvedimento di aggiudicazione.</w:t>
      </w:r>
    </w:p>
    <w:p w14:paraId="729D45AE"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Il calcolo della variazione degli indici sarà effettuato applicando le seguenti formule.</w:t>
      </w:r>
    </w:p>
    <w:p w14:paraId="16872A09" w14:textId="77777777" w:rsidR="000C3F52" w:rsidRPr="000C3F52" w:rsidRDefault="000C3F52" w:rsidP="000C3F52">
      <w:pPr>
        <w:spacing w:line="259" w:lineRule="auto"/>
        <w:rPr>
          <w:rFonts w:ascii="Manrope" w:hAnsi="Manrope"/>
          <w:sz w:val="20"/>
          <w:szCs w:val="20"/>
          <w:lang w:eastAsia="it-IT"/>
        </w:rPr>
      </w:pPr>
    </w:p>
    <w:p w14:paraId="5A645EA1"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A. Determinazione della variazione del singolo indice</w:t>
      </w:r>
    </w:p>
    <w:p w14:paraId="578F2BA4"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VI = (</w:t>
      </w:r>
      <w:proofErr w:type="spellStart"/>
      <w:r w:rsidRPr="000C3F52">
        <w:rPr>
          <w:rFonts w:ascii="Manrope" w:hAnsi="Manrope"/>
          <w:sz w:val="20"/>
          <w:szCs w:val="20"/>
          <w:lang w:eastAsia="it-IT"/>
        </w:rPr>
        <w:t>It</w:t>
      </w:r>
      <w:proofErr w:type="spellEnd"/>
      <w:r w:rsidRPr="000C3F52">
        <w:rPr>
          <w:rFonts w:ascii="Manrope" w:hAnsi="Manrope"/>
          <w:sz w:val="20"/>
          <w:szCs w:val="20"/>
          <w:lang w:eastAsia="it-IT"/>
        </w:rPr>
        <w:t xml:space="preserve"> – I0) / I0 x 100</w:t>
      </w:r>
    </w:p>
    <w:p w14:paraId="2A8A14A9"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dove:</w:t>
      </w:r>
    </w:p>
    <w:p w14:paraId="0E476852"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VI = Variazione dell’indice considerato</w:t>
      </w:r>
    </w:p>
    <w:p w14:paraId="6479CBDB"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I0 = Indice considerato alla data di inizio del primo periodo di rilevazione</w:t>
      </w:r>
    </w:p>
    <w:p w14:paraId="2F8E87FF" w14:textId="77777777" w:rsidR="000C3F52" w:rsidRPr="000C3F52" w:rsidRDefault="000C3F52" w:rsidP="000C3F52">
      <w:pPr>
        <w:spacing w:line="259" w:lineRule="auto"/>
        <w:rPr>
          <w:rFonts w:ascii="Manrope" w:hAnsi="Manrope"/>
          <w:sz w:val="20"/>
          <w:szCs w:val="20"/>
          <w:lang w:eastAsia="it-IT"/>
        </w:rPr>
      </w:pPr>
      <w:proofErr w:type="spellStart"/>
      <w:r w:rsidRPr="000C3F52">
        <w:rPr>
          <w:rFonts w:ascii="Manrope" w:hAnsi="Manrope"/>
          <w:sz w:val="20"/>
          <w:szCs w:val="20"/>
          <w:lang w:eastAsia="it-IT"/>
        </w:rPr>
        <w:t>It</w:t>
      </w:r>
      <w:proofErr w:type="spellEnd"/>
      <w:r w:rsidRPr="000C3F52">
        <w:rPr>
          <w:rFonts w:ascii="Manrope" w:hAnsi="Manrope"/>
          <w:sz w:val="20"/>
          <w:szCs w:val="20"/>
          <w:lang w:eastAsia="it-IT"/>
        </w:rPr>
        <w:t xml:space="preserve"> = Indice considerato alla data di fine del periodo di rilevazione considerato</w:t>
      </w:r>
    </w:p>
    <w:p w14:paraId="0A0409A5" w14:textId="77777777" w:rsidR="000C3F52" w:rsidRPr="000C3F52" w:rsidRDefault="000C3F52" w:rsidP="000C3F52">
      <w:pPr>
        <w:spacing w:line="259" w:lineRule="auto"/>
        <w:rPr>
          <w:rFonts w:ascii="Manrope" w:hAnsi="Manrope"/>
          <w:sz w:val="20"/>
          <w:szCs w:val="20"/>
          <w:lang w:eastAsia="it-IT"/>
        </w:rPr>
      </w:pPr>
    </w:p>
    <w:p w14:paraId="57F2C7C5"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Qualora la variazione, in aumento o in diminuzione, superi la soglia del 5 per cento, la presente clausola di revisione viene attivata automaticamente dall’Amministrazione nella misura dell’80 per cento del valore eccedente la variazione del 5 per cento, applicata alle prestazioni ancora da eseguire.</w:t>
      </w:r>
    </w:p>
    <w:p w14:paraId="17E6BFB0"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In conformità a quanto previsto dall’art. 12, comma 2, dell’Allegato II.2-bis del Codice, in caso di sospensione o proroga dei termini di aggiudicazione nelle ipotesi di cui all’art. 1, commi 3, 4 e 5, dell’Allegato I.3 del Codice, il valore di riferimento per il calcolo della variazione è quello relativo al mese di scadenza del termine massimo per l’aggiudicazione, come individuato dall’art. 1, commi 1 e 2, del predetto Allegato.</w:t>
      </w:r>
    </w:p>
    <w:p w14:paraId="0A5484BA"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In seguito alla determinazione di cui al precedente periodo, l’Amministrazione comunica all’appaltatore i nuovi prezzi a seguito della revisione, da applicare alle prestazioni ancora da eseguire. L’appaltatore potrà fatturare l’importo derivante dalla revisione dei prezzi contrattuali nella prima fattura successiva alla comunicazione di cui al periodo precedente, secondo le modalità previste nel Capitolato.</w:t>
      </w:r>
    </w:p>
    <w:p w14:paraId="6774997A"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Ai sensi dell’art. 2, comma 2, dell’Allegato II.2-bis del Codice, qualora l’applicazione del presente articolo non permetta di raggiungere la conservazione dell’equilibrio contrattuale e tale principio non possa essere garantito mediante rinegoziazione secondo buona fede, è fatta salva la possibilità per l’Amministrazione o per l’appaltatore di invocare la risoluzione per eccessiva onerosità sopravvenuta del contratto. In tale eventualità si applica l’art. 122, comma 5, del Codice.</w:t>
      </w:r>
    </w:p>
    <w:p w14:paraId="7F30C937"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In caso di ricorso al subappalto, con riferimento alle prestazioni oggetto dello stesso il contratto di subappalto dovrà necessariamente contenere clausole di revisione prezzi, determinate secondo quanto previsto dall’art. 119, comma 2-bis, del Codice.</w:t>
      </w:r>
    </w:p>
    <w:p w14:paraId="0DA43267" w14:textId="77777777" w:rsidR="000C3F52" w:rsidRPr="000C3F52"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Per tutto quanto qui non disposto si rinvia alla disciplina prevista dall’Allegato II.2-bis del Codice.</w:t>
      </w:r>
    </w:p>
    <w:p w14:paraId="6F2E50CA" w14:textId="77777777" w:rsidR="000C3F52" w:rsidRPr="000C3F52" w:rsidRDefault="000C3F52" w:rsidP="000C3F52">
      <w:pPr>
        <w:spacing w:line="259" w:lineRule="auto"/>
        <w:rPr>
          <w:rFonts w:ascii="Manrope" w:hAnsi="Manrope"/>
          <w:sz w:val="20"/>
          <w:szCs w:val="20"/>
          <w:lang w:eastAsia="it-IT"/>
        </w:rPr>
      </w:pPr>
    </w:p>
    <w:p w14:paraId="4C47F02A" w14:textId="35302BAD" w:rsidR="0093649E" w:rsidRDefault="000C3F52" w:rsidP="000C3F52">
      <w:pPr>
        <w:spacing w:line="259" w:lineRule="auto"/>
        <w:rPr>
          <w:rFonts w:ascii="Manrope" w:hAnsi="Manrope"/>
          <w:sz w:val="20"/>
          <w:szCs w:val="20"/>
          <w:lang w:eastAsia="it-IT"/>
        </w:rPr>
      </w:pPr>
      <w:r w:rsidRPr="000C3F52">
        <w:rPr>
          <w:rFonts w:ascii="Manrope" w:hAnsi="Manrope"/>
          <w:sz w:val="20"/>
          <w:szCs w:val="20"/>
          <w:lang w:eastAsia="it-IT"/>
        </w:rPr>
        <w:t xml:space="preserve">L’ammontare massimo stimato per il riconoscimento di variazioni del prezzo è di € </w:t>
      </w:r>
      <w:r w:rsidR="005D3593">
        <w:rPr>
          <w:rFonts w:ascii="Manrope" w:hAnsi="Manrope"/>
          <w:sz w:val="20"/>
          <w:szCs w:val="20"/>
          <w:lang w:eastAsia="it-IT"/>
        </w:rPr>
        <w:t>17.332</w:t>
      </w:r>
      <w:r w:rsidRPr="000C3F52">
        <w:rPr>
          <w:rFonts w:ascii="Manrope" w:hAnsi="Manrope"/>
          <w:sz w:val="20"/>
          <w:szCs w:val="20"/>
          <w:lang w:eastAsia="it-IT"/>
        </w:rPr>
        <w:t>,00 oltre IVA.</w:t>
      </w:r>
    </w:p>
    <w:p w14:paraId="58BE56CC" w14:textId="1914B0D8" w:rsidR="0093649E" w:rsidRDefault="0093649E" w:rsidP="002D08BC">
      <w:pPr>
        <w:spacing w:line="259" w:lineRule="auto"/>
        <w:rPr>
          <w:rFonts w:ascii="Manrope" w:hAnsi="Manrope"/>
          <w:sz w:val="20"/>
          <w:szCs w:val="20"/>
          <w:lang w:eastAsia="it-IT"/>
        </w:rPr>
      </w:pPr>
    </w:p>
    <w:p w14:paraId="1D8E78CA" w14:textId="582348FA" w:rsidR="002D08BC" w:rsidRPr="0026753F" w:rsidRDefault="000C3F52" w:rsidP="0026753F">
      <w:pPr>
        <w:spacing w:line="276" w:lineRule="auto"/>
        <w:rPr>
          <w:rFonts w:ascii="Manrope" w:hAnsi="Manrope" w:cstheme="minorHAnsi"/>
          <w:sz w:val="20"/>
          <w:szCs w:val="20"/>
        </w:rPr>
      </w:pPr>
      <w:r w:rsidRPr="00EC407A">
        <w:rPr>
          <w:rFonts w:ascii="Manrope" w:hAnsi="Manrope" w:cstheme="minorHAnsi"/>
          <w:b/>
          <w:bCs/>
          <w:sz w:val="20"/>
          <w:szCs w:val="20"/>
        </w:rPr>
        <w:t xml:space="preserve">Ai fini dell’art. 14, comma 4 del Codice, </w:t>
      </w:r>
      <w:r w:rsidRPr="00EC407A">
        <w:rPr>
          <w:rFonts w:ascii="Manrope" w:hAnsi="Manrope" w:cstheme="minorHAnsi"/>
          <w:sz w:val="20"/>
          <w:szCs w:val="20"/>
        </w:rPr>
        <w:t>il valore massimo stimato dell’appalto, è pari a</w:t>
      </w:r>
      <w:r w:rsidRPr="00EC407A">
        <w:rPr>
          <w:rFonts w:ascii="Manrope" w:hAnsi="Manrope" w:cstheme="minorHAnsi"/>
          <w:b/>
          <w:bCs/>
          <w:sz w:val="20"/>
          <w:szCs w:val="20"/>
        </w:rPr>
        <w:t xml:space="preserve"> € 220.</w:t>
      </w:r>
      <w:r w:rsidR="005D3593">
        <w:rPr>
          <w:rFonts w:ascii="Manrope" w:hAnsi="Manrope" w:cstheme="minorHAnsi"/>
          <w:b/>
          <w:bCs/>
          <w:sz w:val="20"/>
          <w:szCs w:val="20"/>
        </w:rPr>
        <w:t>883</w:t>
      </w:r>
      <w:r w:rsidRPr="00EC407A">
        <w:rPr>
          <w:rFonts w:ascii="Manrope" w:hAnsi="Manrope" w:cstheme="minorHAnsi"/>
          <w:b/>
          <w:bCs/>
          <w:sz w:val="20"/>
          <w:szCs w:val="20"/>
        </w:rPr>
        <w:t xml:space="preserve">,00 al netto di Iva e/o </w:t>
      </w:r>
      <w:r w:rsidRPr="00EC407A">
        <w:rPr>
          <w:rFonts w:ascii="Manrope" w:hAnsi="Manrope" w:cstheme="minorHAnsi"/>
          <w:sz w:val="20"/>
          <w:szCs w:val="20"/>
        </w:rPr>
        <w:t>di altre imposte e contributi di legge, comprensivo di tutte le opzioni e degli oneri per la sicurezza dovuti a rischi da interferenze pari a € 2.</w:t>
      </w:r>
      <w:r w:rsidR="005D3593">
        <w:rPr>
          <w:rFonts w:ascii="Manrope" w:hAnsi="Manrope" w:cstheme="minorHAnsi"/>
          <w:sz w:val="20"/>
          <w:szCs w:val="20"/>
        </w:rPr>
        <w:t>5</w:t>
      </w:r>
      <w:r w:rsidRPr="00EC407A">
        <w:rPr>
          <w:rFonts w:ascii="Manrope" w:hAnsi="Manrope" w:cstheme="minorHAnsi"/>
          <w:sz w:val="20"/>
          <w:szCs w:val="20"/>
        </w:rPr>
        <w:t>00,00 + Iva</w:t>
      </w:r>
    </w:p>
    <w:p w14:paraId="40D3498D" w14:textId="73DC5EEC" w:rsidR="006F2AAE" w:rsidRPr="002D08BC" w:rsidRDefault="00F00FA8" w:rsidP="002D08BC">
      <w:pPr>
        <w:pStyle w:val="Titolo1"/>
      </w:pPr>
      <w:bookmarkStart w:id="18" w:name="_Toc196291102"/>
      <w:bookmarkStart w:id="19" w:name="_Toc163208568"/>
      <w:bookmarkStart w:id="20" w:name="_Toc230488896"/>
      <w:bookmarkStart w:id="21" w:name="_Toc163208569"/>
      <w:r w:rsidRPr="002D08BC">
        <w:t xml:space="preserve">Art. </w:t>
      </w:r>
      <w:r w:rsidR="006F2AAE" w:rsidRPr="002D08BC">
        <w:t>3</w:t>
      </w:r>
      <w:r w:rsidR="00656EE4" w:rsidRPr="002D08BC">
        <w:t xml:space="preserve"> </w:t>
      </w:r>
      <w:r w:rsidR="006F2AAE" w:rsidRPr="002D08BC">
        <w:t xml:space="preserve">- </w:t>
      </w:r>
      <w:bookmarkStart w:id="22" w:name="_Hlk203723327"/>
      <w:r w:rsidR="000C3F52">
        <w:t>P</w:t>
      </w:r>
      <w:r w:rsidR="000C3F52" w:rsidRPr="004D2390">
        <w:t>olizza responsabilità civile verso terzi per la stipula del contratto</w:t>
      </w:r>
      <w:bookmarkEnd w:id="18"/>
      <w:bookmarkEnd w:id="22"/>
    </w:p>
    <w:p w14:paraId="1D961EED" w14:textId="77777777" w:rsidR="004D2390" w:rsidRPr="004D2390" w:rsidRDefault="004D2390" w:rsidP="004D2390">
      <w:pPr>
        <w:spacing w:before="120" w:line="259" w:lineRule="auto"/>
        <w:rPr>
          <w:rFonts w:ascii="Manrope" w:hAnsi="Manrope"/>
          <w:sz w:val="20"/>
          <w:szCs w:val="20"/>
        </w:rPr>
      </w:pPr>
      <w:r w:rsidRPr="004D2390">
        <w:rPr>
          <w:rFonts w:ascii="Manrope" w:hAnsi="Manrope"/>
          <w:sz w:val="20"/>
          <w:szCs w:val="20"/>
        </w:rPr>
        <w:t>L’Appaltatore dichiara e garantisce che è in grado di fornire i servizi oggetto del presente appalto e che gli stessi saranno effettuati a regola d’arte, conformemente a tutte le leggi ed i regolamenti applicabili al momento in cui verranno resi.</w:t>
      </w:r>
    </w:p>
    <w:p w14:paraId="232D3567" w14:textId="77777777" w:rsidR="004D2390" w:rsidRPr="004D2390" w:rsidRDefault="004D2390" w:rsidP="004D2390">
      <w:pPr>
        <w:spacing w:before="120" w:line="259" w:lineRule="auto"/>
        <w:rPr>
          <w:rFonts w:ascii="Manrope" w:hAnsi="Manrope"/>
          <w:sz w:val="20"/>
          <w:szCs w:val="20"/>
        </w:rPr>
      </w:pPr>
      <w:r w:rsidRPr="004D2390">
        <w:rPr>
          <w:rFonts w:ascii="Manrope" w:hAnsi="Manrope"/>
          <w:sz w:val="20"/>
          <w:szCs w:val="20"/>
        </w:rPr>
        <w:t>L’Appaltatore userà la massima diligenza nella realizzazione del servizio, in considerazione dell’importanza che questo riveste per il Politecnico di Milano.</w:t>
      </w:r>
    </w:p>
    <w:p w14:paraId="186678F4" w14:textId="77777777" w:rsidR="004D2390" w:rsidRPr="004D2390" w:rsidRDefault="004D2390" w:rsidP="004D2390">
      <w:pPr>
        <w:spacing w:before="120" w:line="259" w:lineRule="auto"/>
        <w:rPr>
          <w:rFonts w:ascii="Manrope" w:hAnsi="Manrope"/>
          <w:sz w:val="20"/>
          <w:szCs w:val="20"/>
        </w:rPr>
      </w:pPr>
      <w:r w:rsidRPr="004D2390">
        <w:rPr>
          <w:rFonts w:ascii="Manrope" w:hAnsi="Manrope"/>
          <w:sz w:val="20"/>
          <w:szCs w:val="20"/>
        </w:rPr>
        <w:t>Nell’effettuazione del servizio, l’Appaltatore dovrà ritenersi direttamente ed esclusivamente responsabile di ogni danno arrecato dal proprio personale, a beni mobili ed immobili di proprietà dell’Ateneo o, comunque, da quest’ultimo detenuti o posseduti a diverso titolo.</w:t>
      </w:r>
    </w:p>
    <w:p w14:paraId="3944DB28" w14:textId="440F4BF3" w:rsidR="000128EE" w:rsidRPr="00FF6EDD" w:rsidRDefault="004D2390" w:rsidP="004D2390">
      <w:pPr>
        <w:spacing w:before="120" w:line="259" w:lineRule="auto"/>
        <w:rPr>
          <w:rFonts w:ascii="Manrope" w:hAnsi="Manrope"/>
          <w:sz w:val="20"/>
          <w:szCs w:val="20"/>
        </w:rPr>
      </w:pPr>
      <w:r w:rsidRPr="004D2390">
        <w:rPr>
          <w:rFonts w:ascii="Manrope" w:hAnsi="Manrope"/>
          <w:sz w:val="20"/>
          <w:szCs w:val="20"/>
        </w:rPr>
        <w:t>A tal fine, a copertura dei rischi di cui al precedente comma, l’Appaltatore è tenuto alla stipulazione, con primaria compagnia di assicurazione, di una polizza R.C.T. per un massimale unico minimo di € 1.000.000,00 per evento.</w:t>
      </w:r>
    </w:p>
    <w:p w14:paraId="67DA96B2" w14:textId="45A6964F" w:rsidR="00352A95" w:rsidRPr="00D80405" w:rsidRDefault="006F2AAE" w:rsidP="002D08BC">
      <w:pPr>
        <w:pStyle w:val="Titolo1"/>
      </w:pPr>
      <w:bookmarkStart w:id="23" w:name="_Toc196291103"/>
      <w:r w:rsidRPr="00D80405">
        <w:t xml:space="preserve">Art. </w:t>
      </w:r>
      <w:r w:rsidR="005C67F3" w:rsidRPr="00D80405">
        <w:t>4</w:t>
      </w:r>
      <w:r w:rsidRPr="00D80405">
        <w:t xml:space="preserve"> </w:t>
      </w:r>
      <w:bookmarkStart w:id="24" w:name="_Ref334001142"/>
      <w:bookmarkStart w:id="25" w:name="_Ref334001150"/>
      <w:bookmarkStart w:id="26" w:name="_Toc334715496"/>
      <w:bookmarkStart w:id="27" w:name="_Toc373309815"/>
      <w:bookmarkStart w:id="28" w:name="_Toc377134369"/>
      <w:bookmarkStart w:id="29" w:name="_Toc381616635"/>
      <w:bookmarkStart w:id="30" w:name="_Toc265770248"/>
      <w:bookmarkStart w:id="31" w:name="_Toc448311287"/>
      <w:r w:rsidR="00AC2CF6" w:rsidRPr="00D80405">
        <w:t>-</w:t>
      </w:r>
      <w:r w:rsidR="00036F22" w:rsidRPr="00D80405">
        <w:t xml:space="preserve"> </w:t>
      </w:r>
      <w:r w:rsidR="00352A95" w:rsidRPr="00D80405">
        <w:t>Collaudo</w:t>
      </w:r>
      <w:bookmarkEnd w:id="24"/>
      <w:bookmarkEnd w:id="25"/>
      <w:bookmarkEnd w:id="26"/>
      <w:bookmarkEnd w:id="27"/>
      <w:bookmarkEnd w:id="28"/>
      <w:bookmarkEnd w:id="29"/>
      <w:bookmarkEnd w:id="30"/>
      <w:bookmarkEnd w:id="31"/>
      <w:bookmarkEnd w:id="23"/>
    </w:p>
    <w:p w14:paraId="001FF095" w14:textId="77777777" w:rsidR="00C3428E" w:rsidRDefault="00255278" w:rsidP="004D2390">
      <w:pPr>
        <w:pStyle w:val="xmsonormal"/>
        <w:spacing w:line="259" w:lineRule="auto"/>
        <w:jc w:val="both"/>
        <w:rPr>
          <w:rFonts w:ascii="Manrope" w:hAnsi="Manrope" w:cs="Calibri"/>
          <w:color w:val="000000"/>
          <w:sz w:val="20"/>
          <w:szCs w:val="20"/>
        </w:rPr>
      </w:pPr>
      <w:r w:rsidRPr="00255278">
        <w:rPr>
          <w:rFonts w:ascii="Manrope" w:hAnsi="Manrope" w:cs="Calibri"/>
          <w:color w:val="000000"/>
          <w:sz w:val="20"/>
          <w:szCs w:val="20"/>
        </w:rPr>
        <w:t xml:space="preserve">In fase di </w:t>
      </w:r>
      <w:r w:rsidR="004D2390">
        <w:rPr>
          <w:rFonts w:ascii="Manrope" w:hAnsi="Manrope" w:cs="Calibri"/>
          <w:color w:val="000000"/>
          <w:sz w:val="20"/>
          <w:szCs w:val="20"/>
        </w:rPr>
        <w:t xml:space="preserve">consegna o </w:t>
      </w:r>
      <w:r w:rsidRPr="00255278">
        <w:rPr>
          <w:rFonts w:ascii="Manrope" w:hAnsi="Manrope" w:cs="Calibri"/>
          <w:color w:val="000000"/>
          <w:sz w:val="20"/>
          <w:szCs w:val="20"/>
        </w:rPr>
        <w:t xml:space="preserve">installazione e collaudo </w:t>
      </w:r>
      <w:r w:rsidR="004D2390">
        <w:rPr>
          <w:rFonts w:ascii="Manrope" w:hAnsi="Manrope" w:cs="Calibri"/>
          <w:color w:val="000000"/>
          <w:sz w:val="20"/>
          <w:szCs w:val="20"/>
        </w:rPr>
        <w:t xml:space="preserve">dei serbatoi </w:t>
      </w:r>
      <w:r w:rsidRPr="00255278">
        <w:rPr>
          <w:rFonts w:ascii="Manrope" w:hAnsi="Manrope" w:cs="Calibri"/>
          <w:color w:val="000000"/>
          <w:sz w:val="20"/>
          <w:szCs w:val="20"/>
        </w:rPr>
        <w:t xml:space="preserve">verrà verificata la rispondenza della fornitura con quanto dichiarato dal fornitore in sede di gara e con quanto previsto </w:t>
      </w:r>
      <w:r w:rsidR="004D2390">
        <w:rPr>
          <w:rFonts w:ascii="Manrope" w:hAnsi="Manrope" w:cs="Calibri"/>
          <w:color w:val="000000"/>
          <w:sz w:val="20"/>
          <w:szCs w:val="20"/>
        </w:rPr>
        <w:t>dal Capitolato</w:t>
      </w:r>
      <w:r w:rsidRPr="00255278">
        <w:rPr>
          <w:rFonts w:ascii="Manrope" w:hAnsi="Manrope" w:cs="Calibri"/>
          <w:color w:val="000000"/>
          <w:sz w:val="20"/>
          <w:szCs w:val="20"/>
        </w:rPr>
        <w:t>.</w:t>
      </w:r>
    </w:p>
    <w:p w14:paraId="02F8523A" w14:textId="28EBFB99" w:rsidR="00255278" w:rsidRPr="00255278" w:rsidRDefault="00255278" w:rsidP="004D2390">
      <w:pPr>
        <w:pStyle w:val="xmsonormal"/>
        <w:spacing w:line="259" w:lineRule="auto"/>
        <w:jc w:val="both"/>
        <w:rPr>
          <w:rFonts w:ascii="Manrope" w:hAnsi="Manrope" w:cs="Calibri"/>
          <w:color w:val="000000"/>
          <w:sz w:val="20"/>
          <w:szCs w:val="20"/>
        </w:rPr>
      </w:pPr>
      <w:r w:rsidRPr="00255278">
        <w:rPr>
          <w:rFonts w:ascii="Manrope" w:hAnsi="Manrope" w:cs="Calibri"/>
          <w:color w:val="000000"/>
          <w:sz w:val="20"/>
          <w:szCs w:val="20"/>
        </w:rPr>
        <w:t xml:space="preserve"> Il Collaudo </w:t>
      </w:r>
      <w:r w:rsidR="004D2390">
        <w:rPr>
          <w:rFonts w:ascii="Manrope" w:hAnsi="Manrope" w:cs="Calibri"/>
          <w:color w:val="000000"/>
          <w:sz w:val="20"/>
          <w:szCs w:val="20"/>
        </w:rPr>
        <w:t xml:space="preserve">dei serbatoi </w:t>
      </w:r>
      <w:r w:rsidRPr="00255278">
        <w:rPr>
          <w:rFonts w:ascii="Manrope" w:hAnsi="Manrope" w:cs="Calibri"/>
          <w:color w:val="000000"/>
          <w:sz w:val="20"/>
          <w:szCs w:val="20"/>
        </w:rPr>
        <w:t>sarà eseguito presso la sede di installazione</w:t>
      </w:r>
      <w:r w:rsidR="00C3428E">
        <w:rPr>
          <w:rFonts w:ascii="Manrope" w:hAnsi="Manrope" w:cs="Calibri"/>
          <w:color w:val="000000"/>
          <w:sz w:val="20"/>
          <w:szCs w:val="20"/>
        </w:rPr>
        <w:t>, t</w:t>
      </w:r>
      <w:r w:rsidRPr="00255278">
        <w:rPr>
          <w:rFonts w:ascii="Manrope" w:hAnsi="Manrope" w:cs="Calibri"/>
          <w:color w:val="000000"/>
          <w:sz w:val="20"/>
          <w:szCs w:val="20"/>
        </w:rPr>
        <w:t>ali attività sono interamente a carico del Fornitore. Al termine delle prove, sarà redatto un opportuno e dettagliato verbale attestante il corretto svolgimento delle prove e la conformità della strumentazione ai requisiti della fornitura.</w:t>
      </w:r>
    </w:p>
    <w:p w14:paraId="0B77234F" w14:textId="77777777" w:rsidR="00255278" w:rsidRPr="00255278" w:rsidRDefault="00255278" w:rsidP="004D2390">
      <w:pPr>
        <w:pStyle w:val="xmsonormal"/>
        <w:spacing w:line="259" w:lineRule="auto"/>
        <w:jc w:val="both"/>
        <w:rPr>
          <w:rFonts w:ascii="Manrope" w:hAnsi="Manrope" w:cs="Calibri"/>
          <w:color w:val="000000"/>
          <w:sz w:val="20"/>
          <w:szCs w:val="20"/>
        </w:rPr>
      </w:pPr>
    </w:p>
    <w:p w14:paraId="6A5BA14A" w14:textId="79EDBCF7" w:rsidR="000B3624" w:rsidRPr="000C3F52" w:rsidRDefault="00255278" w:rsidP="000C3F52">
      <w:pPr>
        <w:pStyle w:val="xmsonormal"/>
        <w:spacing w:line="259" w:lineRule="auto"/>
        <w:jc w:val="both"/>
        <w:rPr>
          <w:rFonts w:ascii="Manrope" w:hAnsi="Manrope" w:cs="Calibri"/>
          <w:color w:val="000000"/>
          <w:sz w:val="20"/>
          <w:szCs w:val="20"/>
        </w:rPr>
      </w:pPr>
      <w:r w:rsidRPr="00255278">
        <w:rPr>
          <w:rFonts w:ascii="Manrope" w:hAnsi="Manrope" w:cs="Calibri"/>
          <w:color w:val="000000"/>
          <w:sz w:val="20"/>
          <w:szCs w:val="20"/>
        </w:rPr>
        <w:t>Nel caso in cui una o più prove diano risultati non soddisfacenti, il Fornitore dovrà provvedere a risolvere tempestivamente gli eventuali inconvenienti in modo tale da consentire il completo superamento delle prove previste entro 15 giorni dal primo collaudo.</w:t>
      </w:r>
    </w:p>
    <w:p w14:paraId="0D049492" w14:textId="68F5099D" w:rsidR="005C67F3" w:rsidRPr="00D80405" w:rsidRDefault="005C67F3" w:rsidP="002D08BC">
      <w:pPr>
        <w:pStyle w:val="Titolo1"/>
      </w:pPr>
      <w:bookmarkStart w:id="32" w:name="_Toc196291104"/>
      <w:r w:rsidRPr="00D80405">
        <w:t xml:space="preserve">Art. </w:t>
      </w:r>
      <w:r w:rsidR="00696AF0">
        <w:t>5</w:t>
      </w:r>
      <w:r w:rsidRPr="00D80405">
        <w:t xml:space="preserve"> - Garanzia definitiva per la </w:t>
      </w:r>
      <w:r w:rsidRPr="002D08BC">
        <w:t>stipula</w:t>
      </w:r>
      <w:r w:rsidRPr="00D80405">
        <w:t xml:space="preserve"> del contratto</w:t>
      </w:r>
      <w:bookmarkEnd w:id="32"/>
    </w:p>
    <w:p w14:paraId="3104143B" w14:textId="59C514F2" w:rsidR="005C67F3" w:rsidRDefault="000C3F52" w:rsidP="00D80405">
      <w:pPr>
        <w:spacing w:line="259" w:lineRule="auto"/>
        <w:rPr>
          <w:rFonts w:ascii="Manrope" w:eastAsia="Times New Roman" w:hAnsi="Manrope"/>
          <w:sz w:val="20"/>
          <w:szCs w:val="20"/>
        </w:rPr>
      </w:pPr>
      <w:r w:rsidRPr="000C3F52">
        <w:rPr>
          <w:rFonts w:ascii="Manrope" w:eastAsia="Times New Roman" w:hAnsi="Manrope"/>
          <w:sz w:val="20"/>
          <w:szCs w:val="20"/>
        </w:rPr>
        <w:t xml:space="preserve">Ai fini della stipula del contratto, l’operatore economico aggiudicatario dovrà prestare, una garanzia, denominata "garanzia definitiva", per l’importo e con le modalità stabilite </w:t>
      </w:r>
      <w:r>
        <w:rPr>
          <w:rFonts w:ascii="Manrope" w:eastAsia="Times New Roman" w:hAnsi="Manrope"/>
          <w:sz w:val="20"/>
          <w:szCs w:val="20"/>
        </w:rPr>
        <w:t>a</w:t>
      </w:r>
      <w:r w:rsidR="00F5715E" w:rsidRPr="00F5715E">
        <w:rPr>
          <w:rFonts w:ascii="Manrope" w:eastAsia="Times New Roman" w:hAnsi="Manrope"/>
          <w:sz w:val="20"/>
          <w:szCs w:val="20"/>
        </w:rPr>
        <w:t>i sensi dell’art. 53 del Codice</w:t>
      </w:r>
      <w:r>
        <w:rPr>
          <w:rFonts w:ascii="Manrope" w:eastAsia="Times New Roman" w:hAnsi="Manrope"/>
          <w:sz w:val="20"/>
          <w:szCs w:val="20"/>
        </w:rPr>
        <w:t>.</w:t>
      </w:r>
    </w:p>
    <w:p w14:paraId="0488DE59" w14:textId="45A8DB31" w:rsidR="005C67F3" w:rsidRPr="000C3F52" w:rsidRDefault="000C3F52" w:rsidP="00D80405">
      <w:pPr>
        <w:spacing w:line="259" w:lineRule="auto"/>
        <w:rPr>
          <w:rFonts w:ascii="Manrope" w:hAnsi="Manrope"/>
          <w:sz w:val="20"/>
          <w:szCs w:val="20"/>
        </w:rPr>
      </w:pPr>
      <w:r w:rsidRPr="000C3F52">
        <w:rPr>
          <w:rFonts w:ascii="Manrope" w:hAnsi="Manrope"/>
          <w:sz w:val="20"/>
          <w:szCs w:val="20"/>
        </w:rPr>
        <w:t>La mancata costituzione della suddetta garanzia determina l’annullamento dell’aggiudicazione</w:t>
      </w:r>
    </w:p>
    <w:p w14:paraId="11C6B7AE" w14:textId="697F7C90" w:rsidR="009B148B" w:rsidRPr="00D80405" w:rsidRDefault="00A34EDD" w:rsidP="002D08BC">
      <w:pPr>
        <w:pStyle w:val="Titolo1"/>
      </w:pPr>
      <w:bookmarkStart w:id="33" w:name="_Toc196291105"/>
      <w:r w:rsidRPr="00D80405">
        <w:t xml:space="preserve">Art. </w:t>
      </w:r>
      <w:r w:rsidR="00696AF0">
        <w:t>6</w:t>
      </w:r>
      <w:r w:rsidRPr="00D80405">
        <w:t xml:space="preserve"> </w:t>
      </w:r>
      <w:r w:rsidR="009A7C33" w:rsidRPr="00D80405">
        <w:t>-</w:t>
      </w:r>
      <w:r w:rsidRPr="00D80405">
        <w:t xml:space="preserve"> </w:t>
      </w:r>
      <w:r w:rsidR="009B148B" w:rsidRPr="00D80405">
        <w:t>Penali</w:t>
      </w:r>
      <w:bookmarkEnd w:id="33"/>
    </w:p>
    <w:p w14:paraId="4C63EB0C"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L’impresa esecutrice dei servizi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della medesima Ditta e, occorrendo, di far sospendere il lavoro in corso ove questo non si svolga con la necessaria sicurezza.</w:t>
      </w:r>
    </w:p>
    <w:p w14:paraId="303D0799"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lastRenderedPageBreak/>
        <w:t>L’impresa si impegna pertanto all’osservanza di quanto precede con i propri dirigenti, preposti e operai, che renderà edotti delle prescrizioni di cui sopra e dell’obbligo di osservarle.</w:t>
      </w:r>
    </w:p>
    <w:p w14:paraId="30594310"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 xml:space="preserve">Nel caso in cui, per qualsiasi motivo imputabile all'Aggiudicataria, i servizi contemplati nel presente Appalto, non vengano forniti e/o espletati - anche solo per periodi di tempo limitato - o vengano espletati in modo parziale o non conforme a quanto previsto dal presente Capitolato o a quanto offerto dall'Aggiudicataria in sede di gara, la Committente applicherà le penali nei confronti dell'Aggiudicataria commisurate al valore delle inadempienze, come di seguito indicato.  </w:t>
      </w:r>
    </w:p>
    <w:p w14:paraId="6B6E856A"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L’applicazione delle penali non preclude il diritto dell’Ateneo a richiedere il risarcimento di eventuali maggiori danni.</w:t>
      </w:r>
    </w:p>
    <w:p w14:paraId="1B3E980F" w14:textId="6B37FE24" w:rsidR="00F1644B" w:rsidRDefault="00F1644B" w:rsidP="00F1644B">
      <w:pPr>
        <w:spacing w:line="259" w:lineRule="auto"/>
        <w:rPr>
          <w:rFonts w:ascii="Manrope" w:hAnsi="Manrope"/>
          <w:sz w:val="20"/>
          <w:szCs w:val="20"/>
        </w:rPr>
      </w:pPr>
      <w:r w:rsidRPr="00F1644B">
        <w:rPr>
          <w:rFonts w:ascii="Manrope" w:hAnsi="Manrope"/>
          <w:sz w:val="20"/>
          <w:szCs w:val="20"/>
        </w:rPr>
        <w:t>Le eventuali contestazioni saranno rilevate da apposito Verbale di contestazione.</w:t>
      </w:r>
    </w:p>
    <w:p w14:paraId="5E1D9639" w14:textId="77777777" w:rsidR="00F1644B" w:rsidRPr="00F1644B" w:rsidRDefault="00F1644B" w:rsidP="00F1644B">
      <w:pPr>
        <w:spacing w:line="259" w:lineRule="auto"/>
        <w:rPr>
          <w:rFonts w:ascii="Manrope" w:hAnsi="Manrope"/>
          <w:sz w:val="20"/>
          <w:szCs w:val="20"/>
        </w:rPr>
      </w:pPr>
    </w:p>
    <w:p w14:paraId="0CF9C30F" w14:textId="2AD728A2" w:rsidR="00255278" w:rsidRPr="00255278" w:rsidRDefault="00255278" w:rsidP="00255278">
      <w:pPr>
        <w:spacing w:line="259" w:lineRule="auto"/>
        <w:rPr>
          <w:rFonts w:ascii="Manrope" w:hAnsi="Manrope"/>
          <w:sz w:val="20"/>
          <w:szCs w:val="20"/>
        </w:rPr>
      </w:pPr>
      <w:r w:rsidRPr="0026753F">
        <w:rPr>
          <w:rFonts w:ascii="Manrope" w:hAnsi="Manrope"/>
          <w:b/>
          <w:bCs/>
          <w:sz w:val="20"/>
          <w:szCs w:val="20"/>
        </w:rPr>
        <w:t>A fronte di eventuali inadempienze</w:t>
      </w:r>
      <w:r w:rsidRPr="00255278">
        <w:rPr>
          <w:rFonts w:ascii="Manrope" w:hAnsi="Manrope"/>
          <w:sz w:val="20"/>
          <w:szCs w:val="20"/>
        </w:rPr>
        <w:t xml:space="preserve"> rilevate nell'esecuzione del contratto, il Committente provvederà a notificare all’Appaltatore l’accertamento delle stesse e all’applicazione di penalità determinate dalle modalità di seguito descritte, fatto salvo il risarcimento di eventuali maggiori danni: </w:t>
      </w:r>
    </w:p>
    <w:p w14:paraId="64BCDAB5" w14:textId="77397537" w:rsidR="00255278" w:rsidRDefault="00255278"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t xml:space="preserve">A fronte del mancato rispetto delle scadenze previste dal presente capitolato, con particolare ma non esclusivo riferimento ai termini per la consegna, potrà essere applicata, per ogni giorno solare di ritardo imputabile all’appaltatore, una penale </w:t>
      </w:r>
      <w:r w:rsidRPr="0026753F">
        <w:rPr>
          <w:rFonts w:ascii="Manrope" w:hAnsi="Manrope"/>
          <w:b/>
          <w:bCs/>
          <w:sz w:val="20"/>
          <w:szCs w:val="20"/>
        </w:rPr>
        <w:t xml:space="preserve">pari allo </w:t>
      </w:r>
      <w:r w:rsidR="00696AF0" w:rsidRPr="0026753F">
        <w:rPr>
          <w:rFonts w:ascii="Manrope" w:hAnsi="Manrope"/>
          <w:b/>
          <w:bCs/>
          <w:sz w:val="20"/>
          <w:szCs w:val="20"/>
        </w:rPr>
        <w:t>1,5</w:t>
      </w:r>
      <w:r w:rsidR="00211AB6" w:rsidRPr="0026753F">
        <w:rPr>
          <w:rFonts w:ascii="Manrope" w:hAnsi="Manrope"/>
          <w:b/>
          <w:bCs/>
          <w:sz w:val="20"/>
          <w:szCs w:val="20"/>
        </w:rPr>
        <w:t xml:space="preserve"> per mille</w:t>
      </w:r>
      <w:r w:rsidRPr="00255278">
        <w:rPr>
          <w:rFonts w:ascii="Manrope" w:hAnsi="Manrope"/>
          <w:sz w:val="20"/>
          <w:szCs w:val="20"/>
        </w:rPr>
        <w:t xml:space="preserve"> del valore della fornitura</w:t>
      </w:r>
      <w:r w:rsidR="00696AF0">
        <w:rPr>
          <w:rFonts w:ascii="Manrope" w:hAnsi="Manrope"/>
          <w:sz w:val="20"/>
          <w:szCs w:val="20"/>
        </w:rPr>
        <w:t>;</w:t>
      </w:r>
    </w:p>
    <w:p w14:paraId="72C7FB64" w14:textId="02A202F6" w:rsidR="00696AF0" w:rsidRDefault="00696AF0" w:rsidP="00696AF0">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r>
      <w:r w:rsidRPr="00696AF0">
        <w:rPr>
          <w:rFonts w:ascii="Manrope" w:hAnsi="Manrope"/>
          <w:sz w:val="20"/>
          <w:szCs w:val="20"/>
        </w:rPr>
        <w:t xml:space="preserve">In caso di </w:t>
      </w:r>
      <w:r>
        <w:rPr>
          <w:rFonts w:ascii="Manrope" w:hAnsi="Manrope"/>
          <w:sz w:val="20"/>
          <w:szCs w:val="20"/>
        </w:rPr>
        <w:t>f</w:t>
      </w:r>
      <w:r w:rsidRPr="00696AF0">
        <w:rPr>
          <w:rFonts w:ascii="Manrope" w:hAnsi="Manrope"/>
          <w:sz w:val="20"/>
          <w:szCs w:val="20"/>
        </w:rPr>
        <w:t>ermo impianto per rottura o altre ragioni</w:t>
      </w:r>
      <w:r w:rsidRPr="00255278">
        <w:rPr>
          <w:rFonts w:ascii="Manrope" w:hAnsi="Manrope"/>
          <w:sz w:val="20"/>
          <w:szCs w:val="20"/>
        </w:rPr>
        <w:t xml:space="preserve">, potrà essere applicata, per ogni giorno solare di ritardo imputabile all’appaltatore, una penale </w:t>
      </w:r>
      <w:r w:rsidRPr="0026753F">
        <w:rPr>
          <w:rFonts w:ascii="Manrope" w:hAnsi="Manrope"/>
          <w:b/>
          <w:bCs/>
          <w:sz w:val="20"/>
          <w:szCs w:val="20"/>
        </w:rPr>
        <w:t>pari allo 0,5 per mille</w:t>
      </w:r>
      <w:r w:rsidRPr="00255278">
        <w:rPr>
          <w:rFonts w:ascii="Manrope" w:hAnsi="Manrope"/>
          <w:sz w:val="20"/>
          <w:szCs w:val="20"/>
        </w:rPr>
        <w:t xml:space="preserve"> del valore della fornitura</w:t>
      </w:r>
      <w:r>
        <w:rPr>
          <w:rFonts w:ascii="Manrope" w:hAnsi="Manrope"/>
          <w:sz w:val="20"/>
          <w:szCs w:val="20"/>
        </w:rPr>
        <w:t>;</w:t>
      </w:r>
    </w:p>
    <w:p w14:paraId="1E54C1E3" w14:textId="67F2DA45" w:rsidR="00696AF0" w:rsidRDefault="00696AF0"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r>
      <w:r w:rsidRPr="00696AF0">
        <w:rPr>
          <w:rFonts w:ascii="Manrope" w:hAnsi="Manrope"/>
          <w:sz w:val="20"/>
          <w:szCs w:val="20"/>
        </w:rPr>
        <w:t>In caso di mancato avviso di necessità di consegna non programmate in tempo per evitare lo svuotamento, e conseguente mancata fornitura sulla linea di distribuzione</w:t>
      </w:r>
      <w:r w:rsidRPr="00255278">
        <w:rPr>
          <w:rFonts w:ascii="Manrope" w:hAnsi="Manrope"/>
          <w:sz w:val="20"/>
          <w:szCs w:val="20"/>
        </w:rPr>
        <w:t xml:space="preserve">, potrà essere applicata, per ogni giorno solare di ritardo imputabile all’appaltatore, una penale </w:t>
      </w:r>
      <w:r w:rsidRPr="0026753F">
        <w:rPr>
          <w:rFonts w:ascii="Manrope" w:hAnsi="Manrope"/>
          <w:b/>
          <w:bCs/>
          <w:sz w:val="20"/>
          <w:szCs w:val="20"/>
        </w:rPr>
        <w:t>pari allo 0,5 per mille</w:t>
      </w:r>
      <w:r w:rsidRPr="00255278">
        <w:rPr>
          <w:rFonts w:ascii="Manrope" w:hAnsi="Manrope"/>
          <w:sz w:val="20"/>
          <w:szCs w:val="20"/>
        </w:rPr>
        <w:t xml:space="preserve"> del valore della fornitura.</w:t>
      </w:r>
    </w:p>
    <w:p w14:paraId="6AAC6A79" w14:textId="793C001E" w:rsidR="00696AF0" w:rsidRPr="00255278" w:rsidRDefault="00696AF0" w:rsidP="00255278">
      <w:pPr>
        <w:spacing w:line="259" w:lineRule="auto"/>
        <w:rPr>
          <w:rFonts w:ascii="Manrope" w:hAnsi="Manrope"/>
          <w:sz w:val="20"/>
          <w:szCs w:val="20"/>
        </w:rPr>
      </w:pPr>
      <w:r>
        <w:rPr>
          <w:rFonts w:ascii="Manrope" w:hAnsi="Manrope"/>
          <w:sz w:val="20"/>
          <w:szCs w:val="20"/>
        </w:rPr>
        <w:t xml:space="preserve">- </w:t>
      </w:r>
      <w:r w:rsidRPr="00696AF0">
        <w:rPr>
          <w:rFonts w:ascii="Manrope" w:hAnsi="Manrope"/>
          <w:sz w:val="20"/>
          <w:szCs w:val="20"/>
        </w:rPr>
        <w:t>Qualora a consegna effettuata, a seguito di accertamento da parte del Responsabile del servizio interessato, i materiali risultino difettosi o difformi, parzialmente o totalmente - anche per caratteristiche tecniche o tipologiche - da quelli ordinati, la Ditta fornitrice è tenuta a provvedere alla loro idonea rimozione e sostituzione entro il termine massimo di giorni 5 (cinque) decorrente dalla notifica di contestazione come sopra effettuata</w:t>
      </w:r>
      <w:r>
        <w:rPr>
          <w:rFonts w:ascii="Manrope" w:hAnsi="Manrope"/>
          <w:sz w:val="20"/>
          <w:szCs w:val="20"/>
        </w:rPr>
        <w:t xml:space="preserve">. Oltre tale termine </w:t>
      </w:r>
      <w:r w:rsidRPr="00696AF0">
        <w:rPr>
          <w:rFonts w:ascii="Manrope" w:hAnsi="Manrope"/>
          <w:sz w:val="20"/>
          <w:szCs w:val="20"/>
        </w:rPr>
        <w:t xml:space="preserve">potrà essere applicata, per ogni giorno solare di ritardo imputabile all’appaltatore, una penale </w:t>
      </w:r>
      <w:r w:rsidRPr="0026753F">
        <w:rPr>
          <w:rFonts w:ascii="Manrope" w:hAnsi="Manrope"/>
          <w:b/>
          <w:bCs/>
          <w:sz w:val="20"/>
          <w:szCs w:val="20"/>
        </w:rPr>
        <w:t>pari allo 1,5 per mille</w:t>
      </w:r>
      <w:r w:rsidRPr="00696AF0">
        <w:rPr>
          <w:rFonts w:ascii="Manrope" w:hAnsi="Manrope"/>
          <w:sz w:val="20"/>
          <w:szCs w:val="20"/>
        </w:rPr>
        <w:t xml:space="preserve"> del valore della fornitura</w:t>
      </w:r>
      <w:r w:rsidR="00C3428E">
        <w:rPr>
          <w:rFonts w:ascii="Manrope" w:hAnsi="Manrope"/>
          <w:sz w:val="20"/>
          <w:szCs w:val="20"/>
        </w:rPr>
        <w:t>;</w:t>
      </w:r>
    </w:p>
    <w:p w14:paraId="3141FB19" w14:textId="1B584DD3" w:rsidR="00255278" w:rsidRDefault="00255278" w:rsidP="00255278">
      <w:pPr>
        <w:spacing w:line="259" w:lineRule="auto"/>
        <w:rPr>
          <w:rFonts w:ascii="Manrope" w:hAnsi="Manrope"/>
          <w:sz w:val="20"/>
          <w:szCs w:val="20"/>
        </w:rPr>
      </w:pPr>
      <w:r w:rsidRPr="00255278">
        <w:rPr>
          <w:rFonts w:ascii="Manrope" w:hAnsi="Manrope"/>
          <w:sz w:val="20"/>
          <w:szCs w:val="20"/>
        </w:rPr>
        <w:t>-</w:t>
      </w:r>
      <w:r w:rsidRPr="00255278">
        <w:rPr>
          <w:rFonts w:ascii="Manrope" w:hAnsi="Manrope"/>
          <w:sz w:val="20"/>
          <w:szCs w:val="20"/>
        </w:rPr>
        <w:tab/>
        <w:t>Fallimento di collaudi</w:t>
      </w:r>
      <w:r w:rsidR="00C3428E">
        <w:rPr>
          <w:rFonts w:ascii="Manrope" w:hAnsi="Manrope"/>
          <w:sz w:val="20"/>
          <w:szCs w:val="20"/>
        </w:rPr>
        <w:t xml:space="preserve"> serbatoi</w:t>
      </w:r>
      <w:r w:rsidRPr="00255278">
        <w:rPr>
          <w:rFonts w:ascii="Manrope" w:hAnsi="Manrope"/>
          <w:sz w:val="20"/>
          <w:szCs w:val="20"/>
        </w:rPr>
        <w:t xml:space="preserve">: nel caso in cui la medesima prova di collaudo dia esito negativo (prova fallita), sarà applicata una penale </w:t>
      </w:r>
      <w:r w:rsidRPr="0026753F">
        <w:rPr>
          <w:rFonts w:ascii="Manrope" w:hAnsi="Manrope"/>
          <w:b/>
          <w:bCs/>
          <w:sz w:val="20"/>
          <w:szCs w:val="20"/>
        </w:rPr>
        <w:t xml:space="preserve">pari allo </w:t>
      </w:r>
      <w:r w:rsidR="00696AF0" w:rsidRPr="0026753F">
        <w:rPr>
          <w:rFonts w:ascii="Manrope" w:hAnsi="Manrope"/>
          <w:b/>
          <w:bCs/>
          <w:sz w:val="20"/>
          <w:szCs w:val="20"/>
        </w:rPr>
        <w:t>1,5 per mille</w:t>
      </w:r>
      <w:r w:rsidRPr="00255278">
        <w:rPr>
          <w:rFonts w:ascii="Manrope" w:hAnsi="Manrope"/>
          <w:sz w:val="20"/>
          <w:szCs w:val="20"/>
        </w:rPr>
        <w:t xml:space="preserve"> del valore della fornitura per ciascuna prova fallita oltre la prima. Nel caso in cui una o più prove diano risultati non soddisfacenti, il Fornitore dovrà provvedere a risolvere tempestivamente gli eventuali inconvenienti in modo tale da consentire il completo superamento delle prove previste entro 15 giorni dal primo collaudo. Nell'ipotesi di inadempienza della fornitura tale da non consentire un esito positivo del collaudo </w:t>
      </w:r>
      <w:r w:rsidRPr="0026753F">
        <w:rPr>
          <w:rFonts w:ascii="Manrope" w:hAnsi="Manrope"/>
          <w:b/>
          <w:bCs/>
          <w:sz w:val="20"/>
          <w:szCs w:val="20"/>
        </w:rPr>
        <w:t>entro 60 giorni dal primo collaudo</w:t>
      </w:r>
      <w:r w:rsidRPr="00255278">
        <w:rPr>
          <w:rFonts w:ascii="Manrope" w:hAnsi="Manrope"/>
          <w:sz w:val="20"/>
          <w:szCs w:val="20"/>
        </w:rPr>
        <w:t xml:space="preserve">, la Committenza potrà procedere alla </w:t>
      </w:r>
      <w:r w:rsidRPr="0026753F">
        <w:rPr>
          <w:rFonts w:ascii="Manrope" w:hAnsi="Manrope"/>
          <w:b/>
          <w:bCs/>
          <w:sz w:val="20"/>
          <w:szCs w:val="20"/>
        </w:rPr>
        <w:t>risoluzione immediata del contratto</w:t>
      </w:r>
      <w:r w:rsidRPr="00255278">
        <w:rPr>
          <w:rFonts w:ascii="Manrope" w:hAnsi="Manrope"/>
          <w:sz w:val="20"/>
          <w:szCs w:val="20"/>
        </w:rPr>
        <w:t>, ai sensi dell'art. 1456 del c.c. applicando una penale pari al 10% del valore della fornitura.</w:t>
      </w:r>
      <w:r>
        <w:rPr>
          <w:rFonts w:ascii="Manrope" w:hAnsi="Manrope"/>
          <w:sz w:val="20"/>
          <w:szCs w:val="20"/>
        </w:rPr>
        <w:t xml:space="preserve"> </w:t>
      </w:r>
    </w:p>
    <w:p w14:paraId="724CB12A" w14:textId="4A07B4DF" w:rsidR="00255278" w:rsidRDefault="00255278" w:rsidP="00255278">
      <w:pPr>
        <w:spacing w:line="259" w:lineRule="auto"/>
        <w:rPr>
          <w:rFonts w:ascii="Manrope" w:hAnsi="Manrope"/>
          <w:sz w:val="20"/>
          <w:szCs w:val="20"/>
          <w:lang w:eastAsia="it-IT"/>
        </w:rPr>
      </w:pPr>
    </w:p>
    <w:p w14:paraId="24B29ED0" w14:textId="6DA4E10C" w:rsidR="00F1644B" w:rsidRDefault="00F1644B" w:rsidP="00255278">
      <w:pPr>
        <w:spacing w:line="259" w:lineRule="auto"/>
        <w:rPr>
          <w:rFonts w:ascii="Manrope" w:hAnsi="Manrope"/>
          <w:sz w:val="20"/>
          <w:szCs w:val="20"/>
          <w:lang w:eastAsia="it-IT"/>
        </w:rPr>
      </w:pPr>
      <w:r w:rsidRPr="00F1644B">
        <w:rPr>
          <w:rFonts w:ascii="Manrope" w:hAnsi="Manrope"/>
          <w:sz w:val="20"/>
          <w:szCs w:val="20"/>
          <w:lang w:eastAsia="it-IT"/>
        </w:rPr>
        <w:t>L'importo complessivo delle penali irrogate non può superare il 10 per cento dell'importo contrattuale; qualora i ritardi siano tali da comportare una penale di importo superiore alla predetta percentuale trova applicazione quanto disposto dal presente capitolato in materia di risoluzione del contratto.</w:t>
      </w:r>
    </w:p>
    <w:p w14:paraId="108EA4B1" w14:textId="77777777" w:rsidR="00F1644B" w:rsidRDefault="00F1644B" w:rsidP="00255278">
      <w:pPr>
        <w:spacing w:line="259" w:lineRule="auto"/>
        <w:rPr>
          <w:rFonts w:ascii="Manrope" w:hAnsi="Manrope"/>
          <w:sz w:val="20"/>
          <w:szCs w:val="20"/>
          <w:lang w:eastAsia="it-IT"/>
        </w:rPr>
      </w:pPr>
    </w:p>
    <w:p w14:paraId="7AB7B796" w14:textId="6E3E97A6" w:rsidR="00A34EDD" w:rsidRPr="00D80405" w:rsidRDefault="00255278" w:rsidP="00255278">
      <w:pPr>
        <w:spacing w:line="259" w:lineRule="auto"/>
        <w:rPr>
          <w:rFonts w:ascii="Manrope" w:hAnsi="Manrope"/>
          <w:sz w:val="20"/>
          <w:szCs w:val="20"/>
          <w:lang w:eastAsia="it-IT"/>
        </w:rPr>
      </w:pPr>
      <w:r w:rsidRPr="00255278">
        <w:rPr>
          <w:rFonts w:ascii="Manrope" w:hAnsi="Manrope"/>
          <w:sz w:val="20"/>
          <w:szCs w:val="20"/>
          <w:lang w:eastAsia="it-IT"/>
        </w:rPr>
        <w:t>Il Committente si riserva, al raggiungimento di penali per un importo pari 10% (dieci per cento) dell’ammontare del contratto, indipendentemente da qualsiasi contestazione, di procedere alla risoluzione del rapporto, ai sensi dell'art. 1456 C.C., fatte salve le penali già stabilite e l'eventuale esecuzione in danno del gestore inadempiente, salvo il risarcimento per maggiori danni.</w:t>
      </w:r>
    </w:p>
    <w:p w14:paraId="53BBF96C" w14:textId="77777777" w:rsidR="001D10C5" w:rsidRPr="001D10C5" w:rsidRDefault="00A34EDD" w:rsidP="001D10C5">
      <w:pPr>
        <w:spacing w:before="120" w:after="120" w:line="259" w:lineRule="auto"/>
        <w:rPr>
          <w:rFonts w:ascii="Manrope" w:hAnsi="Manrope"/>
          <w:sz w:val="20"/>
          <w:szCs w:val="20"/>
        </w:rPr>
      </w:pPr>
      <w:r w:rsidRPr="00D80405">
        <w:rPr>
          <w:rFonts w:ascii="Manrope" w:hAnsi="Manrope"/>
          <w:sz w:val="20"/>
          <w:szCs w:val="20"/>
        </w:rPr>
        <w:t xml:space="preserve">Tutte le penali verranno applicate previo contraddittorio con l’Appaltatore, con la sola formalità della contestazione scritta dell’inadempienza all’Appaltatore, con termine di 5 giorni lavorativi dalla data di </w:t>
      </w:r>
      <w:r w:rsidRPr="00D80405">
        <w:rPr>
          <w:rFonts w:ascii="Manrope" w:hAnsi="Manrope"/>
          <w:sz w:val="20"/>
          <w:szCs w:val="20"/>
        </w:rPr>
        <w:lastRenderedPageBreak/>
        <w:t>ricevimento della stessa per eventuali difese scritte da parte di quest’ultimo.</w:t>
      </w:r>
      <w:r w:rsidR="001D10C5">
        <w:rPr>
          <w:rFonts w:ascii="Manrope" w:hAnsi="Manrope"/>
          <w:sz w:val="20"/>
          <w:szCs w:val="20"/>
        </w:rPr>
        <w:t xml:space="preserve"> </w:t>
      </w:r>
      <w:r w:rsidR="001D10C5" w:rsidRPr="001D10C5">
        <w:rPr>
          <w:rFonts w:ascii="Manrope" w:hAnsi="Manrope"/>
          <w:sz w:val="20"/>
          <w:szCs w:val="20"/>
        </w:rPr>
        <w:t>L’ammontare sarà fatturato dal Politecnico di Milano all’Appaltatore.</w:t>
      </w:r>
    </w:p>
    <w:p w14:paraId="449FB5F2" w14:textId="0F9492FD" w:rsidR="00DF3EC5" w:rsidRPr="0028547C" w:rsidRDefault="000C3F52" w:rsidP="0028547C">
      <w:pPr>
        <w:spacing w:before="120" w:after="120" w:line="259" w:lineRule="auto"/>
        <w:rPr>
          <w:rFonts w:ascii="Manrope" w:hAnsi="Manrope"/>
          <w:b/>
          <w:sz w:val="20"/>
          <w:szCs w:val="20"/>
        </w:rPr>
      </w:pPr>
      <w:r w:rsidRPr="000C3F52">
        <w:rPr>
          <w:rFonts w:ascii="Manrope" w:hAnsi="Manrope"/>
          <w:b/>
          <w:sz w:val="20"/>
          <w:szCs w:val="20"/>
        </w:rPr>
        <w:t>Le sanzioni pecuniarie di cui sopra verranno fatturate dal Politecnico di Milano e, qualora non liquidate a scadenza, l’importo verrà prelevato direttamente dalla cauzione definitiva, con conseguente obbligo di reintegro.</w:t>
      </w:r>
    </w:p>
    <w:p w14:paraId="3E13DED4" w14:textId="3632538C" w:rsidR="00954BBD" w:rsidRPr="00D80405" w:rsidRDefault="00851ABA" w:rsidP="0028547C">
      <w:pPr>
        <w:pStyle w:val="Titolo1"/>
      </w:pPr>
      <w:bookmarkStart w:id="34" w:name="_Toc196291106"/>
      <w:r w:rsidRPr="00D80405">
        <w:t xml:space="preserve">Art. </w:t>
      </w:r>
      <w:r w:rsidR="00143737">
        <w:t>7</w:t>
      </w:r>
      <w:r w:rsidRPr="00D80405">
        <w:t xml:space="preserve"> - Inadempimenti </w:t>
      </w:r>
      <w:r w:rsidRPr="0028547C">
        <w:t>contrattuali</w:t>
      </w:r>
      <w:r w:rsidRPr="00D80405">
        <w:t xml:space="preserve"> e risoluzione del Contratto</w:t>
      </w:r>
      <w:bookmarkEnd w:id="34"/>
    </w:p>
    <w:p w14:paraId="2428594D" w14:textId="6E8B4E83" w:rsidR="007123BC" w:rsidRPr="00D80405" w:rsidRDefault="007123BC" w:rsidP="00D80405">
      <w:pPr>
        <w:spacing w:line="259" w:lineRule="auto"/>
        <w:rPr>
          <w:rFonts w:ascii="Manrope" w:hAnsi="Manrope"/>
          <w:sz w:val="20"/>
          <w:szCs w:val="20"/>
        </w:rPr>
      </w:pPr>
      <w:r w:rsidRPr="00D80405">
        <w:rPr>
          <w:rFonts w:ascii="Manrope" w:hAnsi="Manrope"/>
          <w:sz w:val="20"/>
          <w:szCs w:val="20"/>
        </w:rPr>
        <w:t xml:space="preserve">Il Politecnico di Milano, in qualità di </w:t>
      </w:r>
      <w:r w:rsidR="0028547C">
        <w:rPr>
          <w:rFonts w:ascii="Manrope" w:hAnsi="Manrope"/>
          <w:sz w:val="20"/>
          <w:szCs w:val="20"/>
        </w:rPr>
        <w:t>C</w:t>
      </w:r>
      <w:r w:rsidRPr="00D80405">
        <w:rPr>
          <w:rFonts w:ascii="Manrope" w:hAnsi="Manrope"/>
          <w:sz w:val="20"/>
          <w:szCs w:val="20"/>
        </w:rPr>
        <w:t xml:space="preserve">ommittente, si riserva la facoltà di disporre la risoluzione del contratto, previa diffida ad adempiere ai sensi degli art. 1453 e 1454 del </w:t>
      </w:r>
      <w:r w:rsidR="00440FCC">
        <w:rPr>
          <w:rFonts w:ascii="Manrope" w:hAnsi="Manrope"/>
          <w:sz w:val="20"/>
          <w:szCs w:val="20"/>
        </w:rPr>
        <w:t>codice civile</w:t>
      </w:r>
      <w:r w:rsidRPr="00D80405">
        <w:rPr>
          <w:rFonts w:ascii="Manrope" w:hAnsi="Manrope"/>
          <w:sz w:val="20"/>
          <w:szCs w:val="20"/>
        </w:rPr>
        <w:t>, in caso di inadempimento dell’</w:t>
      </w:r>
      <w:r w:rsidR="0028547C">
        <w:rPr>
          <w:rFonts w:ascii="Manrope" w:hAnsi="Manrope"/>
          <w:sz w:val="20"/>
          <w:szCs w:val="20"/>
        </w:rPr>
        <w:t>A</w:t>
      </w:r>
      <w:r w:rsidRPr="00D80405">
        <w:rPr>
          <w:rFonts w:ascii="Manrope" w:hAnsi="Manrope"/>
          <w:sz w:val="20"/>
          <w:szCs w:val="20"/>
        </w:rPr>
        <w:t>ppaltatore anche di uno solo degli obblighi previsti dal presente contratto, salvo in ogni caso il risarcimento del danno.</w:t>
      </w:r>
    </w:p>
    <w:p w14:paraId="3AF6AD93" w14:textId="6E27243F" w:rsidR="007123BC" w:rsidRPr="00D80405" w:rsidRDefault="007123BC" w:rsidP="00D80405">
      <w:pPr>
        <w:spacing w:line="259" w:lineRule="auto"/>
        <w:rPr>
          <w:rFonts w:ascii="Manrope" w:hAnsi="Manrope"/>
          <w:sz w:val="20"/>
          <w:szCs w:val="20"/>
        </w:rPr>
      </w:pPr>
      <w:bookmarkStart w:id="35" w:name="_Hlk204683868"/>
      <w:r w:rsidRPr="00D80405">
        <w:rPr>
          <w:rFonts w:ascii="Manrope" w:hAnsi="Manrope"/>
          <w:sz w:val="20"/>
          <w:szCs w:val="20"/>
        </w:rPr>
        <w:t>Il contratto inoltre potrà essere risolto di diritto, ai sensi dell’</w:t>
      </w:r>
      <w:r w:rsidR="0028547C">
        <w:rPr>
          <w:rFonts w:ascii="Manrope" w:hAnsi="Manrope"/>
          <w:sz w:val="20"/>
          <w:szCs w:val="20"/>
        </w:rPr>
        <w:t>a</w:t>
      </w:r>
      <w:r w:rsidRPr="00D80405">
        <w:rPr>
          <w:rFonts w:ascii="Manrope" w:hAnsi="Manrope"/>
          <w:sz w:val="20"/>
          <w:szCs w:val="20"/>
        </w:rPr>
        <w:t>rt. 1456 del</w:t>
      </w:r>
      <w:r w:rsidR="0028547C">
        <w:rPr>
          <w:rFonts w:ascii="Manrope" w:hAnsi="Manrope"/>
          <w:sz w:val="20"/>
          <w:szCs w:val="20"/>
        </w:rPr>
        <w:t xml:space="preserve"> codice civile</w:t>
      </w:r>
      <w:r w:rsidRPr="00D80405">
        <w:rPr>
          <w:rFonts w:ascii="Manrope" w:hAnsi="Manrope"/>
          <w:sz w:val="20"/>
          <w:szCs w:val="20"/>
        </w:rPr>
        <w:t xml:space="preserve">, allorché il totale delle penali accumulate superi il </w:t>
      </w:r>
      <w:r w:rsidR="001D10C5">
        <w:rPr>
          <w:rFonts w:ascii="Manrope" w:hAnsi="Manrope"/>
          <w:sz w:val="20"/>
          <w:szCs w:val="20"/>
        </w:rPr>
        <w:t>1</w:t>
      </w:r>
      <w:r w:rsidR="00022B74" w:rsidRPr="00D80405">
        <w:rPr>
          <w:rFonts w:ascii="Manrope" w:hAnsi="Manrope"/>
          <w:sz w:val="20"/>
          <w:szCs w:val="20"/>
        </w:rPr>
        <w:t>0</w:t>
      </w:r>
      <w:r w:rsidRPr="00D80405">
        <w:rPr>
          <w:rFonts w:ascii="Manrope" w:hAnsi="Manrope"/>
          <w:sz w:val="20"/>
          <w:szCs w:val="20"/>
        </w:rPr>
        <w:t>%</w:t>
      </w:r>
      <w:r w:rsidR="003F7B1C" w:rsidRPr="00D80405">
        <w:rPr>
          <w:rFonts w:ascii="Manrope" w:hAnsi="Manrope"/>
          <w:sz w:val="20"/>
          <w:szCs w:val="20"/>
        </w:rPr>
        <w:t xml:space="preserve"> (</w:t>
      </w:r>
      <w:r w:rsidR="001D10C5">
        <w:rPr>
          <w:rFonts w:ascii="Manrope" w:hAnsi="Manrope"/>
          <w:sz w:val="20"/>
          <w:szCs w:val="20"/>
        </w:rPr>
        <w:t>dieci</w:t>
      </w:r>
      <w:r w:rsidR="003F7B1C" w:rsidRPr="00D80405">
        <w:rPr>
          <w:rFonts w:ascii="Manrope" w:hAnsi="Manrope"/>
          <w:sz w:val="20"/>
          <w:szCs w:val="20"/>
        </w:rPr>
        <w:t xml:space="preserve"> per cento)</w:t>
      </w:r>
      <w:r w:rsidRPr="00D80405">
        <w:rPr>
          <w:rFonts w:ascii="Manrope" w:hAnsi="Manrope"/>
          <w:sz w:val="20"/>
          <w:szCs w:val="20"/>
        </w:rPr>
        <w:t xml:space="preserve"> del costo dell’intera fornitura, salvo in ogni caso il risarcimento del danno</w:t>
      </w:r>
      <w:r w:rsidR="00DD39DD" w:rsidRPr="00D80405">
        <w:rPr>
          <w:rFonts w:ascii="Manrope" w:hAnsi="Manrope"/>
          <w:sz w:val="20"/>
          <w:szCs w:val="20"/>
        </w:rPr>
        <w:t>.</w:t>
      </w:r>
      <w:r w:rsidR="00281D7B" w:rsidRPr="00D80405">
        <w:rPr>
          <w:rFonts w:ascii="Manrope" w:hAnsi="Manrope"/>
          <w:sz w:val="20"/>
          <w:szCs w:val="20"/>
        </w:rPr>
        <w:t xml:space="preserve"> </w:t>
      </w:r>
      <w:bookmarkEnd w:id="35"/>
    </w:p>
    <w:p w14:paraId="246DA8A3" w14:textId="289791B1" w:rsidR="007123BC" w:rsidRPr="00D80405" w:rsidRDefault="007123BC" w:rsidP="00D80405">
      <w:pPr>
        <w:spacing w:line="259" w:lineRule="auto"/>
        <w:rPr>
          <w:rFonts w:ascii="Manrope" w:hAnsi="Manrope"/>
          <w:sz w:val="20"/>
          <w:szCs w:val="20"/>
        </w:rPr>
      </w:pPr>
      <w:bookmarkStart w:id="36" w:name="_Hlk204683861"/>
      <w:r w:rsidRPr="00D80405">
        <w:rPr>
          <w:rFonts w:ascii="Manrope" w:hAnsi="Manrope"/>
          <w:sz w:val="20"/>
          <w:szCs w:val="20"/>
        </w:rPr>
        <w:t xml:space="preserve">Resta tuttavia espressamente inteso che in nessun caso </w:t>
      </w:r>
      <w:r w:rsidR="0028547C">
        <w:rPr>
          <w:rFonts w:ascii="Manrope" w:hAnsi="Manrope"/>
          <w:sz w:val="20"/>
          <w:szCs w:val="20"/>
        </w:rPr>
        <w:t>l’Appaltatore</w:t>
      </w:r>
      <w:r w:rsidRPr="00D80405">
        <w:rPr>
          <w:rFonts w:ascii="Manrope" w:hAnsi="Manrope"/>
          <w:sz w:val="20"/>
          <w:szCs w:val="20"/>
        </w:rPr>
        <w:t xml:space="preserve"> potrà sospendere la prestazione dei servizi e/o forniture.</w:t>
      </w:r>
    </w:p>
    <w:bookmarkEnd w:id="36"/>
    <w:p w14:paraId="1DEB2C97" w14:textId="106A0DD8" w:rsidR="00895EC1" w:rsidRPr="00D80405" w:rsidRDefault="007123BC" w:rsidP="00D80405">
      <w:pPr>
        <w:spacing w:line="259" w:lineRule="auto"/>
        <w:rPr>
          <w:rFonts w:ascii="Manrope" w:hAnsi="Manrope"/>
          <w:sz w:val="20"/>
          <w:szCs w:val="20"/>
        </w:rPr>
      </w:pPr>
      <w:r w:rsidRPr="00D80405">
        <w:rPr>
          <w:rFonts w:ascii="Manrope" w:hAnsi="Manrope"/>
          <w:sz w:val="20"/>
          <w:szCs w:val="20"/>
        </w:rPr>
        <w:t xml:space="preserve">È espressamente inteso che in </w:t>
      </w:r>
      <w:r w:rsidR="00A90594" w:rsidRPr="00D80405">
        <w:rPr>
          <w:rFonts w:ascii="Manrope" w:hAnsi="Manrope"/>
          <w:sz w:val="20"/>
          <w:szCs w:val="20"/>
        </w:rPr>
        <w:t>caso di perdita dei requisiti</w:t>
      </w:r>
      <w:r w:rsidRPr="00D80405">
        <w:rPr>
          <w:rFonts w:ascii="Manrope" w:hAnsi="Manrope"/>
          <w:sz w:val="20"/>
          <w:szCs w:val="20"/>
        </w:rPr>
        <w:t xml:space="preserve"> di cui all’art. </w:t>
      </w:r>
      <w:r w:rsidR="00937793" w:rsidRPr="00D80405">
        <w:rPr>
          <w:rFonts w:ascii="Manrope" w:hAnsi="Manrope"/>
          <w:sz w:val="20"/>
          <w:szCs w:val="20"/>
        </w:rPr>
        <w:t>94</w:t>
      </w:r>
      <w:r w:rsidRPr="00D80405">
        <w:rPr>
          <w:rFonts w:ascii="Manrope" w:hAnsi="Manrope"/>
          <w:sz w:val="20"/>
          <w:szCs w:val="20"/>
        </w:rPr>
        <w:t xml:space="preserve"> del D. Lgs. n.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00A90594" w:rsidRPr="00D80405">
        <w:rPr>
          <w:rFonts w:ascii="Manrope" w:hAnsi="Manrope"/>
          <w:sz w:val="20"/>
          <w:szCs w:val="20"/>
        </w:rPr>
        <w:t xml:space="preserve"> e nei casi previsti dai patti di integrità i</w:t>
      </w:r>
      <w:r w:rsidRPr="00D80405">
        <w:rPr>
          <w:rFonts w:ascii="Manrope" w:hAnsi="Manrope"/>
          <w:sz w:val="20"/>
          <w:szCs w:val="20"/>
        </w:rPr>
        <w:t>l Politecnico di Milano si riserva la facoltà di risolvere il contratto e si riserva il pagamento in tal caso del corrispettivo pattuito solo con riferimento alle prestazioni già eseguite e nei limiti dell’uti</w:t>
      </w:r>
      <w:r w:rsidR="00895EC1" w:rsidRPr="00D80405">
        <w:rPr>
          <w:rFonts w:ascii="Manrope" w:hAnsi="Manrope"/>
          <w:sz w:val="20"/>
          <w:szCs w:val="20"/>
        </w:rPr>
        <w:t>lità ricevuta.</w:t>
      </w:r>
    </w:p>
    <w:p w14:paraId="621A593F" w14:textId="51BE592A" w:rsidR="00895EC1" w:rsidRDefault="00895EC1" w:rsidP="00D80405">
      <w:pPr>
        <w:spacing w:line="259" w:lineRule="auto"/>
        <w:rPr>
          <w:rFonts w:ascii="Manrope" w:hAnsi="Manrope"/>
          <w:sz w:val="20"/>
          <w:szCs w:val="20"/>
        </w:rPr>
      </w:pPr>
      <w:bookmarkStart w:id="37" w:name="_Hlk204683845"/>
      <w:r w:rsidRPr="00D80405">
        <w:rPr>
          <w:rFonts w:ascii="Manrope" w:hAnsi="Manrope"/>
          <w:sz w:val="20"/>
          <w:szCs w:val="20"/>
        </w:rPr>
        <w:t xml:space="preserve">In caso di risoluzione del contratto si procederà all’incameramento della cauzione definitiva ove richiesta o, in alternativa, l’applicazione di una penale in misura non inferiore al </w:t>
      </w:r>
      <w:r w:rsidR="001D10C5">
        <w:rPr>
          <w:rFonts w:ascii="Manrope" w:hAnsi="Manrope"/>
          <w:sz w:val="20"/>
          <w:szCs w:val="20"/>
        </w:rPr>
        <w:t>1</w:t>
      </w:r>
      <w:r w:rsidR="00022B74" w:rsidRPr="00D80405">
        <w:rPr>
          <w:rFonts w:ascii="Manrope" w:hAnsi="Manrope"/>
          <w:sz w:val="20"/>
          <w:szCs w:val="20"/>
        </w:rPr>
        <w:t>0</w:t>
      </w:r>
      <w:r w:rsidR="003F7B1C" w:rsidRPr="00D80405">
        <w:rPr>
          <w:rFonts w:ascii="Manrope" w:hAnsi="Manrope"/>
          <w:sz w:val="20"/>
          <w:szCs w:val="20"/>
        </w:rPr>
        <w:t>% (</w:t>
      </w:r>
      <w:r w:rsidR="001D10C5">
        <w:rPr>
          <w:rFonts w:ascii="Manrope" w:hAnsi="Manrope"/>
          <w:sz w:val="20"/>
          <w:szCs w:val="20"/>
        </w:rPr>
        <w:t>dieci</w:t>
      </w:r>
      <w:r w:rsidRPr="00D80405">
        <w:rPr>
          <w:rFonts w:ascii="Manrope" w:hAnsi="Manrope"/>
          <w:sz w:val="20"/>
          <w:szCs w:val="20"/>
        </w:rPr>
        <w:t xml:space="preserve"> per cento</w:t>
      </w:r>
      <w:r w:rsidR="003F7B1C" w:rsidRPr="00D80405">
        <w:rPr>
          <w:rFonts w:ascii="Manrope" w:hAnsi="Manrope"/>
          <w:sz w:val="20"/>
          <w:szCs w:val="20"/>
        </w:rPr>
        <w:t>)</w:t>
      </w:r>
      <w:r w:rsidRPr="00D80405">
        <w:rPr>
          <w:rFonts w:ascii="Manrope" w:hAnsi="Manrope"/>
          <w:sz w:val="20"/>
          <w:szCs w:val="20"/>
        </w:rPr>
        <w:t xml:space="preserve"> del valore del contratto.</w:t>
      </w:r>
    </w:p>
    <w:bookmarkEnd w:id="37"/>
    <w:p w14:paraId="0E6F8723" w14:textId="2931BDDF" w:rsidR="001D10C5" w:rsidRPr="00D80405" w:rsidRDefault="001D10C5" w:rsidP="00D80405">
      <w:pPr>
        <w:spacing w:line="259" w:lineRule="auto"/>
        <w:rPr>
          <w:rFonts w:ascii="Manrope" w:hAnsi="Manrope"/>
          <w:sz w:val="20"/>
          <w:szCs w:val="20"/>
        </w:rPr>
      </w:pPr>
      <w:r w:rsidRPr="001D10C5">
        <w:rPr>
          <w:rFonts w:ascii="Manrope" w:hAnsi="Manrope"/>
          <w:sz w:val="20"/>
          <w:szCs w:val="20"/>
        </w:rPr>
        <w:t>Ai sensi dell’Art.</w:t>
      </w:r>
      <w:r>
        <w:rPr>
          <w:rFonts w:ascii="Manrope" w:hAnsi="Manrope"/>
          <w:sz w:val="20"/>
          <w:szCs w:val="20"/>
        </w:rPr>
        <w:t>88</w:t>
      </w:r>
      <w:r w:rsidRPr="001D10C5">
        <w:rPr>
          <w:rFonts w:ascii="Manrope" w:hAnsi="Manrope"/>
          <w:sz w:val="20"/>
          <w:szCs w:val="20"/>
        </w:rPr>
        <w:t xml:space="preserve"> c.</w:t>
      </w:r>
      <w:r>
        <w:rPr>
          <w:rFonts w:ascii="Manrope" w:hAnsi="Manrope"/>
          <w:sz w:val="20"/>
          <w:szCs w:val="20"/>
        </w:rPr>
        <w:t>4bis</w:t>
      </w:r>
      <w:r w:rsidRPr="001D10C5">
        <w:rPr>
          <w:rFonts w:ascii="Manrope" w:hAnsi="Manrope"/>
          <w:sz w:val="20"/>
          <w:szCs w:val="20"/>
        </w:rPr>
        <w:t xml:space="preserve"> e 4</w:t>
      </w:r>
      <w:r>
        <w:rPr>
          <w:rFonts w:ascii="Manrope" w:hAnsi="Manrope"/>
          <w:sz w:val="20"/>
          <w:szCs w:val="20"/>
        </w:rPr>
        <w:t>ter</w:t>
      </w:r>
      <w:r w:rsidRPr="001D10C5">
        <w:rPr>
          <w:rFonts w:ascii="Manrope" w:hAnsi="Manrope"/>
          <w:sz w:val="20"/>
          <w:szCs w:val="20"/>
        </w:rPr>
        <w:t xml:space="preserve"> del D.Lgs.159/2011, qualora al momento della stipula fosse ancora in istruttoria </w:t>
      </w:r>
      <w:r>
        <w:rPr>
          <w:rFonts w:ascii="Manrope" w:hAnsi="Manrope"/>
          <w:sz w:val="20"/>
          <w:szCs w:val="20"/>
        </w:rPr>
        <w:t>la comunicazione</w:t>
      </w:r>
      <w:r w:rsidRPr="001D10C5">
        <w:rPr>
          <w:rFonts w:ascii="Manrope" w:hAnsi="Manrope"/>
          <w:sz w:val="20"/>
          <w:szCs w:val="20"/>
        </w:rPr>
        <w:t xml:space="preserve"> antimafia, il contratto è stipulato sotto condizione risolutiva, ai sensi dell’art. 1456 del Codice Civile, in caso in cui le verifiche antimafia effettuate anche successivamente alla stipula abbiano dato esito interdittivo, fatto salvo il pagamento del valore delle opere già eseguite e il rimborso delle spese sostenute per l'esecuzione del rimanente, nei limiti delle utilità conseguite.</w:t>
      </w:r>
    </w:p>
    <w:p w14:paraId="317DC0D5" w14:textId="48324344" w:rsidR="00C46ED9"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risolvere il contratto nei casi e con le modalità previste dall’art.</w:t>
      </w:r>
      <w:r w:rsidR="00937793" w:rsidRPr="00D80405">
        <w:rPr>
          <w:rFonts w:ascii="Manrope" w:hAnsi="Manrope"/>
          <w:sz w:val="20"/>
          <w:szCs w:val="20"/>
        </w:rPr>
        <w:t xml:space="preserve"> 122</w:t>
      </w:r>
      <w:r w:rsidRPr="00D80405">
        <w:rPr>
          <w:rFonts w:ascii="Manrope" w:hAnsi="Manrope"/>
          <w:sz w:val="20"/>
          <w:szCs w:val="20"/>
        </w:rPr>
        <w:t xml:space="preserve"> del </w:t>
      </w:r>
      <w:proofErr w:type="spellStart"/>
      <w:r w:rsidRPr="00D80405">
        <w:rPr>
          <w:rFonts w:ascii="Manrope" w:hAnsi="Manrope"/>
          <w:sz w:val="20"/>
          <w:szCs w:val="20"/>
        </w:rPr>
        <w:t>D.Lgs.</w:t>
      </w:r>
      <w:proofErr w:type="spellEnd"/>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234EF914" w14:textId="46ED1858" w:rsidR="00C46ED9" w:rsidRPr="00D80405" w:rsidRDefault="00C46ED9" w:rsidP="00C46ED9">
      <w:pPr>
        <w:pStyle w:val="Titolo1"/>
      </w:pPr>
      <w:bookmarkStart w:id="38" w:name="_Toc196291107"/>
      <w:r w:rsidRPr="00D80405">
        <w:t xml:space="preserve">Art. </w:t>
      </w:r>
      <w:r>
        <w:t>8</w:t>
      </w:r>
      <w:r w:rsidRPr="00D80405">
        <w:t xml:space="preserve"> - </w:t>
      </w:r>
      <w:r>
        <w:t>Danni</w:t>
      </w:r>
      <w:bookmarkEnd w:id="38"/>
    </w:p>
    <w:p w14:paraId="562AABC2" w14:textId="77777777" w:rsidR="00C46ED9" w:rsidRPr="00C46ED9" w:rsidRDefault="00C46ED9" w:rsidP="00C46ED9">
      <w:pPr>
        <w:spacing w:line="259" w:lineRule="auto"/>
        <w:rPr>
          <w:rFonts w:ascii="Manrope" w:hAnsi="Manrope"/>
          <w:sz w:val="20"/>
          <w:szCs w:val="20"/>
        </w:rPr>
      </w:pPr>
      <w:r w:rsidRPr="00C46ED9">
        <w:rPr>
          <w:rFonts w:ascii="Manrope" w:hAnsi="Manrope"/>
          <w:sz w:val="20"/>
          <w:szCs w:val="20"/>
        </w:rPr>
        <w:t xml:space="preserve">Sono a carico dell'appaltatore tutte le misure, comprese le opere provvisionali, e tutti gli adempimenti per evitare il verificarsi di danni alle opere, all'ambiente, alle persone e alle cose nella esecuzione dell'Appalto. </w:t>
      </w:r>
    </w:p>
    <w:p w14:paraId="33B569DC" w14:textId="3E0C161B" w:rsidR="00C46ED9" w:rsidRDefault="00C46ED9" w:rsidP="00C46ED9">
      <w:pPr>
        <w:spacing w:line="259" w:lineRule="auto"/>
        <w:rPr>
          <w:rFonts w:ascii="Manrope" w:hAnsi="Manrope"/>
          <w:sz w:val="20"/>
          <w:szCs w:val="20"/>
        </w:rPr>
      </w:pPr>
      <w:r w:rsidRPr="00C46ED9">
        <w:rPr>
          <w:rFonts w:ascii="Manrope" w:hAnsi="Manrope"/>
          <w:sz w:val="20"/>
          <w:szCs w:val="20"/>
        </w:rPr>
        <w:t>L'onere per il ripristino di opere o il risarcimento di danni ai luoghi, a cose o a terzi determinati da mancata, tardiva o inadeguata assunzione dei necessari provvedimenti sono a totale carico dell'appaltatore, indipendentemente dall'esistenza di adeguata copertura assicurativa.</w:t>
      </w:r>
    </w:p>
    <w:p w14:paraId="4AA7C1C2" w14:textId="77777777" w:rsidR="00C46ED9" w:rsidRPr="0028547C" w:rsidRDefault="00C46ED9" w:rsidP="00D80405">
      <w:pPr>
        <w:spacing w:line="259" w:lineRule="auto"/>
        <w:rPr>
          <w:rFonts w:ascii="Manrope" w:hAnsi="Manrope"/>
          <w:sz w:val="20"/>
          <w:szCs w:val="20"/>
        </w:rPr>
      </w:pPr>
    </w:p>
    <w:p w14:paraId="09FB7D65" w14:textId="7FAECCB9" w:rsidR="008971F2" w:rsidRPr="00D80405" w:rsidRDefault="008971F2" w:rsidP="0028547C">
      <w:pPr>
        <w:pStyle w:val="Titolo1"/>
      </w:pPr>
      <w:bookmarkStart w:id="39" w:name="_Toc288924892"/>
      <w:bookmarkStart w:id="40" w:name="_Toc196291108"/>
      <w:r w:rsidRPr="00D80405">
        <w:t xml:space="preserve">Art. </w:t>
      </w:r>
      <w:r w:rsidR="00C46ED9">
        <w:t>9</w:t>
      </w:r>
      <w:r w:rsidR="00B71172" w:rsidRPr="00D80405">
        <w:t xml:space="preserve"> </w:t>
      </w:r>
      <w:r w:rsidR="00356412" w:rsidRPr="00D80405">
        <w:t xml:space="preserve">- </w:t>
      </w:r>
      <w:r w:rsidRPr="0028547C">
        <w:t>Recesso</w:t>
      </w:r>
      <w:bookmarkEnd w:id="39"/>
      <w:bookmarkEnd w:id="40"/>
    </w:p>
    <w:p w14:paraId="5905D990" w14:textId="4024A3FF" w:rsidR="008971F2" w:rsidRPr="0028547C"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recedere dal contratto nei casi e con le modalità previste dall’art.</w:t>
      </w:r>
      <w:r w:rsidR="00937793" w:rsidRPr="00D80405">
        <w:rPr>
          <w:rFonts w:ascii="Manrope" w:hAnsi="Manrope"/>
          <w:sz w:val="20"/>
          <w:szCs w:val="20"/>
        </w:rPr>
        <w:t xml:space="preserve"> 123</w:t>
      </w:r>
      <w:r w:rsidRPr="00D80405">
        <w:rPr>
          <w:rFonts w:ascii="Manrope" w:hAnsi="Manrope"/>
          <w:sz w:val="20"/>
          <w:szCs w:val="20"/>
        </w:rPr>
        <w:t xml:space="preserve"> del </w:t>
      </w:r>
      <w:proofErr w:type="spellStart"/>
      <w:r w:rsidRPr="00D80405">
        <w:rPr>
          <w:rFonts w:ascii="Manrope" w:hAnsi="Manrope"/>
          <w:sz w:val="20"/>
          <w:szCs w:val="20"/>
        </w:rPr>
        <w:t>D.Lgs.</w:t>
      </w:r>
      <w:proofErr w:type="spellEnd"/>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507842ED" w14:textId="05D327E9" w:rsidR="008971F2" w:rsidRPr="00D80405" w:rsidRDefault="00C038F1" w:rsidP="0028547C">
      <w:pPr>
        <w:pStyle w:val="Titolo1"/>
      </w:pPr>
      <w:bookmarkStart w:id="41" w:name="_Toc196291109"/>
      <w:r w:rsidRPr="00D80405">
        <w:lastRenderedPageBreak/>
        <w:t xml:space="preserve">Art. </w:t>
      </w:r>
      <w:r w:rsidR="00350985" w:rsidRPr="00D80405">
        <w:t>1</w:t>
      </w:r>
      <w:r w:rsidR="00C46ED9">
        <w:t>0</w:t>
      </w:r>
      <w:r w:rsidRPr="00D80405">
        <w:t xml:space="preserve"> - </w:t>
      </w:r>
      <w:bookmarkEnd w:id="19"/>
      <w:r w:rsidR="007C585B" w:rsidRPr="00D80405">
        <w:t>Modalità di presentazione delle fatture e pagamento</w:t>
      </w:r>
      <w:bookmarkEnd w:id="41"/>
    </w:p>
    <w:p w14:paraId="23B1102F" w14:textId="77777777" w:rsidR="00C3428E" w:rsidRPr="00C3428E" w:rsidRDefault="00C3428E" w:rsidP="00C3428E">
      <w:pPr>
        <w:spacing w:line="259" w:lineRule="auto"/>
        <w:rPr>
          <w:rFonts w:ascii="Manrope" w:hAnsi="Manrope"/>
          <w:sz w:val="20"/>
          <w:szCs w:val="20"/>
          <w:lang w:eastAsia="it-IT"/>
        </w:rPr>
      </w:pPr>
      <w:r w:rsidRPr="00C3428E">
        <w:rPr>
          <w:rFonts w:ascii="Manrope" w:hAnsi="Manrope"/>
          <w:sz w:val="20"/>
          <w:szCs w:val="20"/>
          <w:lang w:eastAsia="it-IT"/>
        </w:rPr>
        <w:t>La fattura dovrà essere trasmessa in forma elettronica secondo il formato di cui all’allegato A “Formato della fattura elettronica” del DM n.55/2013, indirizzandola al Codice Univoco Ufficio indicato per ciascun punto di fornitura.</w:t>
      </w:r>
    </w:p>
    <w:p w14:paraId="5AC6A195" w14:textId="77777777" w:rsidR="00C3428E" w:rsidRPr="00C3428E" w:rsidRDefault="00C3428E" w:rsidP="00C3428E">
      <w:pPr>
        <w:spacing w:line="259" w:lineRule="auto"/>
        <w:rPr>
          <w:rFonts w:ascii="Manrope" w:hAnsi="Manrope"/>
          <w:sz w:val="20"/>
          <w:szCs w:val="20"/>
          <w:lang w:eastAsia="it-IT"/>
        </w:rPr>
      </w:pPr>
    </w:p>
    <w:p w14:paraId="1131A80D" w14:textId="77777777" w:rsidR="00C3428E" w:rsidRPr="00143737" w:rsidRDefault="00C3428E" w:rsidP="00C3428E">
      <w:pPr>
        <w:spacing w:line="259" w:lineRule="auto"/>
        <w:rPr>
          <w:rFonts w:ascii="Manrope" w:hAnsi="Manrope"/>
          <w:b/>
          <w:bCs/>
          <w:sz w:val="20"/>
          <w:szCs w:val="20"/>
          <w:lang w:eastAsia="it-IT"/>
        </w:rPr>
      </w:pPr>
      <w:r w:rsidRPr="00143737">
        <w:rPr>
          <w:rFonts w:ascii="Manrope" w:hAnsi="Manrope"/>
          <w:b/>
          <w:bCs/>
          <w:sz w:val="20"/>
          <w:szCs w:val="20"/>
          <w:lang w:eastAsia="it-IT"/>
        </w:rPr>
        <w:t>Dovrà essere emessa una fattura mensile per ciascun punto di fornitura. Per ogni punto di fornitura sarà indicato il diverso Codice Univoco Ufficio.</w:t>
      </w:r>
    </w:p>
    <w:p w14:paraId="3908A2CF" w14:textId="77777777" w:rsidR="00C3428E" w:rsidRPr="00C3428E" w:rsidRDefault="00C3428E" w:rsidP="00C3428E">
      <w:pPr>
        <w:spacing w:line="259" w:lineRule="auto"/>
        <w:rPr>
          <w:rFonts w:ascii="Manrope" w:hAnsi="Manrope"/>
          <w:sz w:val="20"/>
          <w:szCs w:val="20"/>
          <w:lang w:eastAsia="it-IT"/>
        </w:rPr>
      </w:pPr>
    </w:p>
    <w:p w14:paraId="42054C6E" w14:textId="1B5ABFDC" w:rsidR="000C2D3E" w:rsidRPr="00D80405" w:rsidRDefault="00C3428E" w:rsidP="00C3428E">
      <w:pPr>
        <w:spacing w:line="259" w:lineRule="auto"/>
        <w:rPr>
          <w:rFonts w:ascii="Manrope" w:hAnsi="Manrope"/>
          <w:sz w:val="20"/>
          <w:szCs w:val="20"/>
          <w:lang w:eastAsia="it-IT"/>
        </w:rPr>
      </w:pPr>
      <w:r w:rsidRPr="00C3428E">
        <w:rPr>
          <w:rFonts w:ascii="Manrope" w:hAnsi="Manrope"/>
          <w:sz w:val="20"/>
          <w:szCs w:val="20"/>
          <w:lang w:eastAsia="it-IT"/>
        </w:rPr>
        <w:t>Se richiesto dal referente di ciascun punto di consegna, la fattura dovrà riportare codice CUP, differente per ciascuna fattura.</w:t>
      </w:r>
    </w:p>
    <w:p w14:paraId="6051FB64" w14:textId="77777777" w:rsidR="000C2D3E" w:rsidRPr="00D80405" w:rsidRDefault="000C2D3E" w:rsidP="00D80405">
      <w:pPr>
        <w:spacing w:line="259" w:lineRule="auto"/>
        <w:rPr>
          <w:rFonts w:ascii="Manrope" w:hAnsi="Manrope"/>
          <w:sz w:val="20"/>
          <w:szCs w:val="20"/>
          <w:lang w:eastAsia="it-IT"/>
        </w:rPr>
      </w:pPr>
    </w:p>
    <w:p w14:paraId="442614FA" w14:textId="77777777"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Oltre al “Codice Univoco Ufficio” che deve essere inserito obbligatoriamente nell’elemento “Codice Destinatario” del tracciato della fattura elettronica, dovranno altresì essere indicate nella fattura anche le seguenti informazioni.</w:t>
      </w:r>
    </w:p>
    <w:p w14:paraId="03FF9902" w14:textId="77777777" w:rsidR="000C2D3E" w:rsidRPr="00D80405" w:rsidRDefault="000C2D3E" w:rsidP="00D80405">
      <w:pPr>
        <w:spacing w:line="259" w:lineRule="auto"/>
        <w:rPr>
          <w:rFonts w:ascii="Manrope" w:hAnsi="Manrope"/>
          <w:sz w:val="20"/>
          <w:szCs w:val="20"/>
          <w:lang w:eastAsia="it-IT"/>
        </w:rPr>
      </w:pPr>
    </w:p>
    <w:tbl>
      <w:tblPr>
        <w:tblW w:w="0" w:type="auto"/>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643"/>
        <w:gridCol w:w="3716"/>
      </w:tblGrid>
      <w:tr w:rsidR="000C2D3E" w:rsidRPr="00D80405" w14:paraId="48E456BC" w14:textId="77777777" w:rsidTr="00682903">
        <w:trPr>
          <w:jc w:val="center"/>
        </w:trPr>
        <w:tc>
          <w:tcPr>
            <w:tcW w:w="4643" w:type="dxa"/>
            <w:tcMar>
              <w:top w:w="15" w:type="dxa"/>
              <w:left w:w="15" w:type="dxa"/>
              <w:bottom w:w="15" w:type="dxa"/>
              <w:right w:w="15" w:type="dxa"/>
            </w:tcMar>
            <w:vAlign w:val="center"/>
            <w:hideMark/>
          </w:tcPr>
          <w:p w14:paraId="7F9DA190" w14:textId="245AB280"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Informazione</w:t>
            </w:r>
          </w:p>
        </w:tc>
        <w:tc>
          <w:tcPr>
            <w:tcW w:w="3716" w:type="dxa"/>
            <w:tcMar>
              <w:top w:w="15" w:type="dxa"/>
              <w:left w:w="15" w:type="dxa"/>
              <w:bottom w:w="15" w:type="dxa"/>
              <w:right w:w="15" w:type="dxa"/>
            </w:tcMar>
            <w:vAlign w:val="center"/>
            <w:hideMark/>
          </w:tcPr>
          <w:p w14:paraId="5D4C0839" w14:textId="467E90B2"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Elemento del tracciato fattura elettronica</w:t>
            </w:r>
          </w:p>
        </w:tc>
      </w:tr>
      <w:tr w:rsidR="000C2D3E" w:rsidRPr="00D80405" w14:paraId="065EB5FD" w14:textId="77777777" w:rsidTr="00682903">
        <w:trPr>
          <w:jc w:val="center"/>
        </w:trPr>
        <w:tc>
          <w:tcPr>
            <w:tcW w:w="4643" w:type="dxa"/>
            <w:tcMar>
              <w:top w:w="15" w:type="dxa"/>
              <w:left w:w="15" w:type="dxa"/>
              <w:bottom w:w="15" w:type="dxa"/>
              <w:right w:w="15" w:type="dxa"/>
            </w:tcMar>
            <w:vAlign w:val="center"/>
            <w:hideMark/>
          </w:tcPr>
          <w:p w14:paraId="7AE056F1"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Unitario Progetto (se indicato in RDO)</w:t>
            </w:r>
          </w:p>
        </w:tc>
        <w:tc>
          <w:tcPr>
            <w:tcW w:w="3716" w:type="dxa"/>
            <w:tcMar>
              <w:top w:w="15" w:type="dxa"/>
              <w:left w:w="15" w:type="dxa"/>
              <w:bottom w:w="15" w:type="dxa"/>
              <w:right w:w="15" w:type="dxa"/>
            </w:tcMar>
            <w:vAlign w:val="center"/>
            <w:hideMark/>
          </w:tcPr>
          <w:p w14:paraId="0B7443EE" w14:textId="0081DF59"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w:t>
            </w:r>
            <w:proofErr w:type="spellStart"/>
            <w:r w:rsidRPr="00D80405">
              <w:rPr>
                <w:rFonts w:ascii="Manrope" w:hAnsi="Manrope"/>
                <w:sz w:val="20"/>
                <w:szCs w:val="20"/>
              </w:rPr>
              <w:t>CodiceCUP</w:t>
            </w:r>
            <w:proofErr w:type="spellEnd"/>
            <w:r w:rsidRPr="00D80405">
              <w:rPr>
                <w:rFonts w:ascii="Manrope" w:hAnsi="Manrope"/>
                <w:sz w:val="20"/>
                <w:szCs w:val="20"/>
              </w:rPr>
              <w:t>&gt;</w:t>
            </w:r>
          </w:p>
        </w:tc>
      </w:tr>
      <w:tr w:rsidR="000C2D3E" w:rsidRPr="00D80405" w14:paraId="035EA735" w14:textId="77777777" w:rsidTr="00682903">
        <w:trPr>
          <w:jc w:val="center"/>
        </w:trPr>
        <w:tc>
          <w:tcPr>
            <w:tcW w:w="4643" w:type="dxa"/>
            <w:tcMar>
              <w:top w:w="15" w:type="dxa"/>
              <w:left w:w="15" w:type="dxa"/>
              <w:bottom w:w="15" w:type="dxa"/>
              <w:right w:w="15" w:type="dxa"/>
            </w:tcMar>
            <w:vAlign w:val="center"/>
            <w:hideMark/>
          </w:tcPr>
          <w:p w14:paraId="7A786B0C" w14:textId="1162154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Identificativo Gara</w:t>
            </w:r>
          </w:p>
        </w:tc>
        <w:tc>
          <w:tcPr>
            <w:tcW w:w="3716" w:type="dxa"/>
            <w:tcMar>
              <w:top w:w="15" w:type="dxa"/>
              <w:left w:w="15" w:type="dxa"/>
              <w:bottom w:w="15" w:type="dxa"/>
              <w:right w:w="15" w:type="dxa"/>
            </w:tcMar>
            <w:vAlign w:val="center"/>
            <w:hideMark/>
          </w:tcPr>
          <w:p w14:paraId="78AF97C7" w14:textId="7AD70441"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w:t>
            </w:r>
            <w:proofErr w:type="spellStart"/>
            <w:r w:rsidRPr="00D80405">
              <w:rPr>
                <w:rFonts w:ascii="Manrope" w:hAnsi="Manrope"/>
                <w:sz w:val="20"/>
                <w:szCs w:val="20"/>
              </w:rPr>
              <w:t>CodiceCIG</w:t>
            </w:r>
            <w:proofErr w:type="spellEnd"/>
            <w:r w:rsidRPr="00D80405">
              <w:rPr>
                <w:rFonts w:ascii="Manrope" w:hAnsi="Manrope"/>
                <w:sz w:val="20"/>
                <w:szCs w:val="20"/>
              </w:rPr>
              <w:t>&gt;</w:t>
            </w:r>
          </w:p>
        </w:tc>
      </w:tr>
      <w:tr w:rsidR="000C2D3E" w:rsidRPr="00D80405" w14:paraId="2B7AEFF1" w14:textId="77777777" w:rsidTr="00682903">
        <w:trPr>
          <w:jc w:val="center"/>
        </w:trPr>
        <w:tc>
          <w:tcPr>
            <w:tcW w:w="4643" w:type="dxa"/>
            <w:tcMar>
              <w:top w:w="15" w:type="dxa"/>
              <w:left w:w="15" w:type="dxa"/>
              <w:bottom w:w="15" w:type="dxa"/>
              <w:right w:w="15" w:type="dxa"/>
            </w:tcMar>
            <w:vAlign w:val="center"/>
            <w:hideMark/>
          </w:tcPr>
          <w:p w14:paraId="61413DBF"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ORDINE (se indicato): dovrà essere indicato l'identificativo ID_DG che verrà comunicato in sede di stipula</w:t>
            </w:r>
          </w:p>
        </w:tc>
        <w:tc>
          <w:tcPr>
            <w:tcW w:w="3716" w:type="dxa"/>
            <w:tcMar>
              <w:top w:w="15" w:type="dxa"/>
              <w:left w:w="15" w:type="dxa"/>
              <w:bottom w:w="15" w:type="dxa"/>
              <w:right w:w="15" w:type="dxa"/>
            </w:tcMar>
            <w:vAlign w:val="center"/>
            <w:hideMark/>
          </w:tcPr>
          <w:p w14:paraId="1EEAA9A5" w14:textId="25CB378D"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w:t>
            </w:r>
            <w:proofErr w:type="spellStart"/>
            <w:r w:rsidRPr="00D80405">
              <w:rPr>
                <w:rFonts w:ascii="Manrope" w:hAnsi="Manrope"/>
                <w:sz w:val="20"/>
                <w:szCs w:val="20"/>
              </w:rPr>
              <w:t>DatiOrdineAcquisto</w:t>
            </w:r>
            <w:proofErr w:type="spellEnd"/>
            <w:r w:rsidRPr="00D80405">
              <w:rPr>
                <w:rFonts w:ascii="Manrope" w:hAnsi="Manrope"/>
                <w:sz w:val="20"/>
                <w:szCs w:val="20"/>
              </w:rPr>
              <w:t>&gt;</w:t>
            </w:r>
          </w:p>
        </w:tc>
      </w:tr>
      <w:tr w:rsidR="000C2D3E" w:rsidRPr="00D80405" w14:paraId="299B5F95" w14:textId="77777777" w:rsidTr="00682903">
        <w:trPr>
          <w:jc w:val="center"/>
        </w:trPr>
        <w:tc>
          <w:tcPr>
            <w:tcW w:w="4643" w:type="dxa"/>
            <w:tcMar>
              <w:top w:w="15" w:type="dxa"/>
              <w:left w:w="15" w:type="dxa"/>
              <w:bottom w:w="15" w:type="dxa"/>
              <w:right w:w="15" w:type="dxa"/>
            </w:tcMar>
            <w:vAlign w:val="center"/>
            <w:hideMark/>
          </w:tcPr>
          <w:p w14:paraId="2653B197"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CONTRATTO (se indicato): in caso di riferimento a contratto, dovrà essere indicato il numero di protocollo/repertorio che verrà comunicato in sede di stipula</w:t>
            </w:r>
          </w:p>
        </w:tc>
        <w:tc>
          <w:tcPr>
            <w:tcW w:w="3716" w:type="dxa"/>
            <w:tcMar>
              <w:top w:w="15" w:type="dxa"/>
              <w:left w:w="15" w:type="dxa"/>
              <w:bottom w:w="15" w:type="dxa"/>
              <w:right w:w="15" w:type="dxa"/>
            </w:tcMar>
            <w:vAlign w:val="center"/>
            <w:hideMark/>
          </w:tcPr>
          <w:p w14:paraId="73D0BACE" w14:textId="001ED6BF"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w:t>
            </w:r>
            <w:proofErr w:type="spellStart"/>
            <w:r w:rsidRPr="00D80405">
              <w:rPr>
                <w:rFonts w:ascii="Manrope" w:hAnsi="Manrope"/>
                <w:sz w:val="20"/>
                <w:szCs w:val="20"/>
              </w:rPr>
              <w:t>DatiContratto</w:t>
            </w:r>
            <w:proofErr w:type="spellEnd"/>
            <w:r w:rsidRPr="00D80405">
              <w:rPr>
                <w:rFonts w:ascii="Manrope" w:hAnsi="Manrope"/>
                <w:sz w:val="20"/>
                <w:szCs w:val="20"/>
              </w:rPr>
              <w:t>&gt;</w:t>
            </w:r>
          </w:p>
        </w:tc>
      </w:tr>
      <w:tr w:rsidR="000C2D3E" w:rsidRPr="00D80405" w14:paraId="15DC1556" w14:textId="77777777" w:rsidTr="00682903">
        <w:trPr>
          <w:jc w:val="center"/>
        </w:trPr>
        <w:tc>
          <w:tcPr>
            <w:tcW w:w="4643" w:type="dxa"/>
            <w:tcMar>
              <w:top w:w="15" w:type="dxa"/>
              <w:left w:w="15" w:type="dxa"/>
              <w:bottom w:w="15" w:type="dxa"/>
              <w:right w:w="15" w:type="dxa"/>
            </w:tcMar>
            <w:vAlign w:val="center"/>
            <w:hideMark/>
          </w:tcPr>
          <w:p w14:paraId="48AE9C96" w14:textId="3A210B8B"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NOTE CREDITO (se indicato): dovrà essere indicato il numero della fattura trasmessa</w:t>
            </w:r>
          </w:p>
        </w:tc>
        <w:tc>
          <w:tcPr>
            <w:tcW w:w="3716" w:type="dxa"/>
            <w:tcMar>
              <w:top w:w="15" w:type="dxa"/>
              <w:left w:w="15" w:type="dxa"/>
              <w:bottom w:w="15" w:type="dxa"/>
              <w:right w:w="15" w:type="dxa"/>
            </w:tcMar>
            <w:vAlign w:val="center"/>
            <w:hideMark/>
          </w:tcPr>
          <w:p w14:paraId="6DBA0EF1" w14:textId="11A7FA64"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w:t>
            </w:r>
            <w:proofErr w:type="spellStart"/>
            <w:r w:rsidRPr="00D80405">
              <w:rPr>
                <w:rFonts w:ascii="Manrope" w:hAnsi="Manrope"/>
                <w:sz w:val="20"/>
                <w:szCs w:val="20"/>
              </w:rPr>
              <w:t>DatiFattureCollegate</w:t>
            </w:r>
            <w:proofErr w:type="spellEnd"/>
            <w:r w:rsidRPr="00D80405">
              <w:rPr>
                <w:rFonts w:ascii="Manrope" w:hAnsi="Manrope"/>
                <w:sz w:val="20"/>
                <w:szCs w:val="20"/>
              </w:rPr>
              <w:t>&gt;</w:t>
            </w:r>
          </w:p>
        </w:tc>
      </w:tr>
    </w:tbl>
    <w:p w14:paraId="372B395E" w14:textId="77777777" w:rsidR="000C2D3E" w:rsidRPr="00D80405" w:rsidRDefault="000C2D3E" w:rsidP="00D80405">
      <w:pPr>
        <w:spacing w:line="259" w:lineRule="auto"/>
        <w:rPr>
          <w:rFonts w:ascii="Manrope" w:hAnsi="Manrope"/>
          <w:sz w:val="20"/>
          <w:szCs w:val="20"/>
          <w:lang w:eastAsia="it-IT"/>
        </w:rPr>
      </w:pPr>
    </w:p>
    <w:p w14:paraId="333B3DF0" w14:textId="77777777" w:rsidR="000C2D3E" w:rsidRPr="00D80405" w:rsidRDefault="000C2D3E" w:rsidP="00D80405">
      <w:pPr>
        <w:spacing w:line="259" w:lineRule="auto"/>
        <w:rPr>
          <w:rFonts w:ascii="Manrope" w:hAnsi="Manrope"/>
          <w:sz w:val="20"/>
          <w:szCs w:val="20"/>
        </w:rPr>
      </w:pPr>
      <w:r w:rsidRPr="00D80405">
        <w:rPr>
          <w:rFonts w:ascii="Manrope" w:hAnsi="Manrope"/>
          <w:sz w:val="20"/>
          <w:szCs w:val="20"/>
        </w:rPr>
        <w:t xml:space="preserve">La compilazione e sottoscrizione dell’autocertificazione inerente </w:t>
      </w:r>
      <w:proofErr w:type="gramStart"/>
      <w:r w:rsidRPr="00D80405">
        <w:rPr>
          <w:rFonts w:ascii="Manrope" w:hAnsi="Manrope"/>
          <w:sz w:val="20"/>
          <w:szCs w:val="20"/>
        </w:rPr>
        <w:t>la</w:t>
      </w:r>
      <w:proofErr w:type="gramEnd"/>
      <w:r w:rsidRPr="00D80405">
        <w:rPr>
          <w:rFonts w:ascii="Manrope" w:hAnsi="Manrope"/>
          <w:sz w:val="20"/>
          <w:szCs w:val="20"/>
        </w:rPr>
        <w:t xml:space="preserve"> dichiarazione di regolarità del D.U.R.C. e la tracciabilità dei flussi finanziari dovrà precedere l’emissione della fattura.</w:t>
      </w:r>
    </w:p>
    <w:p w14:paraId="32DA5609" w14:textId="44EABE0D" w:rsidR="000C2D3E" w:rsidRPr="00D80405" w:rsidRDefault="000C2D3E" w:rsidP="00D80405">
      <w:pPr>
        <w:spacing w:line="259" w:lineRule="auto"/>
        <w:rPr>
          <w:rFonts w:ascii="Manrope" w:hAnsi="Manrope"/>
          <w:sz w:val="20"/>
          <w:szCs w:val="20"/>
        </w:rPr>
      </w:pPr>
      <w:r w:rsidRPr="00D80405">
        <w:rPr>
          <w:rFonts w:ascii="Manrope" w:hAnsi="Manrope"/>
          <w:sz w:val="20"/>
          <w:szCs w:val="20"/>
        </w:rPr>
        <w:t>La fattura sarà respinta tramite il Sistema di Interscambio in caso di mancato ricevimento della predetta documentazione.</w:t>
      </w:r>
    </w:p>
    <w:p w14:paraId="542A5E02" w14:textId="520826C0" w:rsidR="00656EE4" w:rsidRPr="0028547C" w:rsidRDefault="000C2D3E" w:rsidP="0028547C">
      <w:pPr>
        <w:spacing w:before="120" w:after="120" w:line="259" w:lineRule="auto"/>
        <w:rPr>
          <w:rFonts w:ascii="Manrope" w:hAnsi="Manrope"/>
          <w:sz w:val="20"/>
          <w:szCs w:val="20"/>
        </w:rPr>
      </w:pPr>
      <w:r w:rsidRPr="00D80405">
        <w:rPr>
          <w:rFonts w:ascii="Manrope" w:hAnsi="Manrope"/>
          <w:sz w:val="20"/>
          <w:szCs w:val="20"/>
        </w:rPr>
        <w:t xml:space="preserve">Il pagamento avverrà entro 30 giorni dalla data di ricezione della fattura, previo accertamento della prestazione da parte del </w:t>
      </w:r>
      <w:r w:rsidR="0028547C">
        <w:rPr>
          <w:rFonts w:ascii="Manrope" w:hAnsi="Manrope"/>
          <w:sz w:val="20"/>
          <w:szCs w:val="20"/>
        </w:rPr>
        <w:t>D</w:t>
      </w:r>
      <w:r w:rsidRPr="00D80405">
        <w:rPr>
          <w:rFonts w:ascii="Manrope" w:hAnsi="Manrope"/>
          <w:sz w:val="20"/>
          <w:szCs w:val="20"/>
        </w:rPr>
        <w:t>irettore dell'</w:t>
      </w:r>
      <w:r w:rsidR="0028547C">
        <w:rPr>
          <w:rFonts w:ascii="Manrope" w:hAnsi="Manrope"/>
          <w:sz w:val="20"/>
          <w:szCs w:val="20"/>
        </w:rPr>
        <w:t>E</w:t>
      </w:r>
      <w:r w:rsidRPr="00D80405">
        <w:rPr>
          <w:rFonts w:ascii="Manrope" w:hAnsi="Manrope"/>
          <w:sz w:val="20"/>
          <w:szCs w:val="20"/>
        </w:rPr>
        <w:t xml:space="preserve">secuzione del </w:t>
      </w:r>
      <w:r w:rsidR="0028547C">
        <w:rPr>
          <w:rFonts w:ascii="Manrope" w:hAnsi="Manrope"/>
          <w:sz w:val="20"/>
          <w:szCs w:val="20"/>
        </w:rPr>
        <w:t>C</w:t>
      </w:r>
      <w:r w:rsidRPr="00D80405">
        <w:rPr>
          <w:rFonts w:ascii="Manrope" w:hAnsi="Manrope"/>
          <w:sz w:val="20"/>
          <w:szCs w:val="20"/>
        </w:rPr>
        <w:t>ontratto (DEC).</w:t>
      </w:r>
      <w:bookmarkStart w:id="42" w:name="_TOC29987"/>
      <w:bookmarkStart w:id="43" w:name="_TOC30739"/>
      <w:bookmarkStart w:id="44" w:name="_TOC30895"/>
      <w:bookmarkStart w:id="45" w:name="_Toc276992682"/>
      <w:bookmarkStart w:id="46" w:name="_Toc163208554"/>
      <w:bookmarkEnd w:id="20"/>
      <w:bookmarkEnd w:id="21"/>
      <w:bookmarkEnd w:id="42"/>
      <w:bookmarkEnd w:id="43"/>
      <w:bookmarkEnd w:id="44"/>
    </w:p>
    <w:p w14:paraId="786565A0" w14:textId="1E88A35D" w:rsidR="00656EE4" w:rsidRPr="00D80405" w:rsidRDefault="00656EE4" w:rsidP="0028547C">
      <w:pPr>
        <w:pStyle w:val="Titolo1"/>
      </w:pPr>
      <w:bookmarkStart w:id="47" w:name="_Toc196291110"/>
      <w:bookmarkStart w:id="48" w:name="_Toc256407713"/>
      <w:bookmarkStart w:id="49" w:name="_Toc163208573"/>
      <w:bookmarkEnd w:id="45"/>
      <w:bookmarkEnd w:id="46"/>
      <w:r w:rsidRPr="00D80405">
        <w:t xml:space="preserve">Art. </w:t>
      </w:r>
      <w:r w:rsidR="00764713" w:rsidRPr="00D80405">
        <w:t>1</w:t>
      </w:r>
      <w:r w:rsidR="00C46ED9">
        <w:t>1</w:t>
      </w:r>
      <w:r w:rsidRPr="00D80405">
        <w:t xml:space="preserve"> </w:t>
      </w:r>
      <w:r w:rsidR="00494A2E" w:rsidRPr="00D80405">
        <w:t>-</w:t>
      </w:r>
      <w:r w:rsidRPr="00D80405">
        <w:t xml:space="preserve"> </w:t>
      </w:r>
      <w:r w:rsidR="00E81A9A" w:rsidRPr="0028547C">
        <w:t>D</w:t>
      </w:r>
      <w:r w:rsidRPr="0028547C">
        <w:t>ivieto</w:t>
      </w:r>
      <w:r w:rsidRPr="00D80405">
        <w:t xml:space="preserve"> di cessione del contratto</w:t>
      </w:r>
      <w:bookmarkEnd w:id="47"/>
      <w:r w:rsidRPr="00D80405">
        <w:t xml:space="preserve"> </w:t>
      </w:r>
      <w:bookmarkEnd w:id="48"/>
      <w:bookmarkEnd w:id="49"/>
    </w:p>
    <w:p w14:paraId="64F8AD0C" w14:textId="77777777" w:rsidR="00656EE4" w:rsidRPr="00D80405" w:rsidRDefault="00767CFE" w:rsidP="00D80405">
      <w:pPr>
        <w:spacing w:line="259" w:lineRule="auto"/>
        <w:rPr>
          <w:rFonts w:ascii="Manrope" w:hAnsi="Manrope"/>
          <w:sz w:val="20"/>
          <w:szCs w:val="20"/>
        </w:rPr>
      </w:pPr>
      <w:r w:rsidRPr="00D80405">
        <w:rPr>
          <w:rFonts w:ascii="Manrope" w:hAnsi="Manrope"/>
          <w:sz w:val="20"/>
          <w:szCs w:val="20"/>
        </w:rPr>
        <w:t>È</w:t>
      </w:r>
      <w:r w:rsidR="00656EE4" w:rsidRPr="00D80405">
        <w:rPr>
          <w:rFonts w:ascii="Manrope" w:hAnsi="Manrope"/>
          <w:sz w:val="20"/>
          <w:szCs w:val="20"/>
        </w:rPr>
        <w:t xml:space="preserve"> fatto divieto assoluto di cedere a terzi </w:t>
      </w:r>
      <w:r w:rsidR="00453BA5" w:rsidRPr="00D80405">
        <w:rPr>
          <w:rFonts w:ascii="Manrope" w:hAnsi="Manrope"/>
          <w:sz w:val="20"/>
          <w:szCs w:val="20"/>
        </w:rPr>
        <w:t>l’appalto</w:t>
      </w:r>
      <w:r w:rsidR="00656EE4" w:rsidRPr="00D80405">
        <w:rPr>
          <w:rFonts w:ascii="Manrope" w:hAnsi="Manrope"/>
          <w:sz w:val="20"/>
          <w:szCs w:val="20"/>
        </w:rPr>
        <w:t>.</w:t>
      </w:r>
    </w:p>
    <w:p w14:paraId="1395590E" w14:textId="1DC3675F" w:rsidR="00144140" w:rsidRPr="00D80405" w:rsidRDefault="00656EE4" w:rsidP="00D80405">
      <w:pPr>
        <w:spacing w:line="259" w:lineRule="auto"/>
        <w:rPr>
          <w:rFonts w:ascii="Manrope" w:hAnsi="Manrope"/>
          <w:sz w:val="20"/>
          <w:szCs w:val="20"/>
        </w:rPr>
      </w:pPr>
      <w:r w:rsidRPr="00D80405">
        <w:rPr>
          <w:rFonts w:ascii="Manrope" w:hAnsi="Manrope"/>
          <w:sz w:val="20"/>
          <w:szCs w:val="20"/>
        </w:rPr>
        <w:t xml:space="preserve">Qualsiasi cessione </w:t>
      </w:r>
      <w:r w:rsidR="00453BA5" w:rsidRPr="00D80405">
        <w:rPr>
          <w:rFonts w:ascii="Manrope" w:hAnsi="Manrope"/>
          <w:sz w:val="20"/>
          <w:szCs w:val="20"/>
        </w:rPr>
        <w:t>dell’appalto</w:t>
      </w:r>
      <w:r w:rsidRPr="00D80405">
        <w:rPr>
          <w:rFonts w:ascii="Manrope" w:hAnsi="Manrope"/>
          <w:sz w:val="20"/>
          <w:szCs w:val="20"/>
        </w:rPr>
        <w:t xml:space="preserve"> è nulla nei confronti del </w:t>
      </w:r>
      <w:r w:rsidR="009A7C33" w:rsidRPr="00D80405">
        <w:rPr>
          <w:rFonts w:ascii="Manrope" w:hAnsi="Manrope"/>
          <w:sz w:val="20"/>
          <w:szCs w:val="20"/>
        </w:rPr>
        <w:t>c</w:t>
      </w:r>
      <w:r w:rsidRPr="00D80405">
        <w:rPr>
          <w:rFonts w:ascii="Manrope" w:hAnsi="Manrope"/>
          <w:sz w:val="20"/>
          <w:szCs w:val="20"/>
        </w:rPr>
        <w:t xml:space="preserve">oncedente e comporta l'immediata revoca </w:t>
      </w:r>
      <w:r w:rsidR="00453BA5" w:rsidRPr="00D80405">
        <w:rPr>
          <w:rFonts w:ascii="Manrope" w:hAnsi="Manrope"/>
          <w:sz w:val="20"/>
          <w:szCs w:val="20"/>
        </w:rPr>
        <w:t xml:space="preserve">dell’appalto </w:t>
      </w:r>
      <w:r w:rsidRPr="00D80405">
        <w:rPr>
          <w:rFonts w:ascii="Manrope" w:hAnsi="Manrope"/>
          <w:sz w:val="20"/>
          <w:szCs w:val="20"/>
        </w:rPr>
        <w:t>e la perdita della cauzione definitiva, fatto salvo ogni ulteriore risarcimento dei danni eventualmente arrecati al Politecnico di Milano</w:t>
      </w:r>
      <w:r w:rsidR="00453BA5" w:rsidRPr="00D80405">
        <w:rPr>
          <w:rFonts w:ascii="Manrope" w:hAnsi="Manrope"/>
          <w:sz w:val="20"/>
          <w:szCs w:val="20"/>
        </w:rPr>
        <w:t>.</w:t>
      </w:r>
    </w:p>
    <w:p w14:paraId="63863CAF" w14:textId="61E7E7BB" w:rsidR="00767CFE" w:rsidRPr="00D80405" w:rsidRDefault="00767CFE" w:rsidP="0028547C">
      <w:pPr>
        <w:pStyle w:val="Titolo1"/>
      </w:pPr>
      <w:bookmarkStart w:id="50" w:name="_Toc196291111"/>
      <w:bookmarkStart w:id="51" w:name="_Toc150938398"/>
      <w:bookmarkStart w:id="52" w:name="_Toc153882699"/>
      <w:bookmarkStart w:id="53" w:name="_Toc163208575"/>
      <w:r w:rsidRPr="00D80405">
        <w:lastRenderedPageBreak/>
        <w:t xml:space="preserve">Art. </w:t>
      </w:r>
      <w:r w:rsidR="00764713" w:rsidRPr="00D80405">
        <w:t>1</w:t>
      </w:r>
      <w:r w:rsidR="00C46ED9">
        <w:t>2</w:t>
      </w:r>
      <w:r w:rsidRPr="00D80405">
        <w:t xml:space="preserve"> - </w:t>
      </w:r>
      <w:r w:rsidRPr="0028547C">
        <w:t>Riservatezza</w:t>
      </w:r>
      <w:bookmarkEnd w:id="50"/>
    </w:p>
    <w:p w14:paraId="2FD2F42B" w14:textId="53673A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 conservare il più rigoroso riserbo in ordine a tutta la documentazione fornita dal Politecnico di Milano.</w:t>
      </w:r>
    </w:p>
    <w:p w14:paraId="4AEDF35B" w14:textId="13B3BD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non divulgare a terzi e a non utilizzare per fini estranei all’adempimento dell’accordo stesso procedure, notizie, dati, atti, informazioni o quant’altro relativo al Politecnico di Milano e al suo know-how.</w:t>
      </w:r>
    </w:p>
    <w:p w14:paraId="259DCCD1" w14:textId="7FEFF3F4"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31C730D7" w14:textId="34473A49" w:rsidR="00767CFE" w:rsidRPr="00D80405" w:rsidRDefault="00767CFE" w:rsidP="00D80405">
      <w:pPr>
        <w:spacing w:line="259" w:lineRule="auto"/>
        <w:rPr>
          <w:rFonts w:ascii="Manrope" w:hAnsi="Manrope"/>
          <w:sz w:val="20"/>
          <w:szCs w:val="20"/>
        </w:rPr>
      </w:pPr>
      <w:r w:rsidRPr="00D80405">
        <w:rPr>
          <w:rFonts w:ascii="Manrope" w:hAnsi="Manrope"/>
          <w:sz w:val="20"/>
          <w:szCs w:val="20"/>
        </w:rPr>
        <w:t>Eventuali violazioni commesse dal</w:t>
      </w:r>
      <w:r w:rsidR="0028547C">
        <w:rPr>
          <w:rFonts w:ascii="Manrope" w:hAnsi="Manrope"/>
          <w:sz w:val="20"/>
          <w:szCs w:val="20"/>
        </w:rPr>
        <w:t xml:space="preserve">l’Appaltatore </w:t>
      </w:r>
      <w:r w:rsidRPr="00D80405">
        <w:rPr>
          <w:rFonts w:ascii="Manrope" w:hAnsi="Manrope"/>
          <w:sz w:val="20"/>
          <w:szCs w:val="20"/>
        </w:rPr>
        <w:t>sulle disposizioni di cui al presente paragrafo saranno sanzionate ai sensi della normativa vigente in materia.</w:t>
      </w:r>
    </w:p>
    <w:p w14:paraId="41A96373" w14:textId="77777777" w:rsidR="007E47C3" w:rsidRPr="00D80405" w:rsidRDefault="007E47C3" w:rsidP="00D80405">
      <w:pPr>
        <w:spacing w:line="259" w:lineRule="auto"/>
        <w:rPr>
          <w:rFonts w:ascii="Manrope" w:hAnsi="Manrope"/>
          <w:sz w:val="20"/>
          <w:szCs w:val="20"/>
        </w:rPr>
      </w:pPr>
    </w:p>
    <w:p w14:paraId="1A590739" w14:textId="78DC52AA" w:rsidR="00767CFE" w:rsidRPr="001D10C5" w:rsidRDefault="00767CFE" w:rsidP="00D80405">
      <w:pPr>
        <w:pStyle w:val="Titolo1"/>
        <w:spacing w:line="259" w:lineRule="auto"/>
      </w:pPr>
      <w:bookmarkStart w:id="54" w:name="__RefHeading__36_1374046397"/>
      <w:bookmarkStart w:id="55" w:name="_Toc503949792"/>
      <w:bookmarkStart w:id="56" w:name="_Toc196291112"/>
      <w:bookmarkEnd w:id="54"/>
      <w:r w:rsidRPr="001D10C5">
        <w:t xml:space="preserve">Art. </w:t>
      </w:r>
      <w:r w:rsidR="00764713" w:rsidRPr="001D10C5">
        <w:t>1</w:t>
      </w:r>
      <w:r w:rsidR="00C46ED9">
        <w:t>3</w:t>
      </w:r>
      <w:r w:rsidR="000F79FB" w:rsidRPr="001D10C5">
        <w:t xml:space="preserve"> </w:t>
      </w:r>
      <w:r w:rsidR="00356412" w:rsidRPr="001D10C5">
        <w:t xml:space="preserve">- </w:t>
      </w:r>
      <w:r w:rsidRPr="001D10C5">
        <w:t>Tracciabilità dei flussi finanziari</w:t>
      </w:r>
      <w:bookmarkEnd w:id="55"/>
      <w:bookmarkEnd w:id="56"/>
      <w:r w:rsidRPr="001D10C5">
        <w:t xml:space="preserve"> </w:t>
      </w:r>
    </w:p>
    <w:p w14:paraId="08950233"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Al fine di assicurare la tracciabilità dei flussi finanziari finalizzata a prevenire infiltrazioni criminali, il Fornitore assume tutti gli obblighi di tracciabilità dei flussi finanziari di cui alla legge 136/2010.</w:t>
      </w:r>
    </w:p>
    <w:p w14:paraId="578220FD"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Il fornitore si impegna inoltre a produrre, su richiesta della Stazione appaltante, documentazione idonea per consentire le verifiche di cui all’art. 3, comma 9 della legge 136/2010.</w:t>
      </w:r>
    </w:p>
    <w:p w14:paraId="4C9E9B1F" w14:textId="3638682C" w:rsidR="00767CFE" w:rsidRPr="00682903" w:rsidRDefault="00F1644B" w:rsidP="00F1644B">
      <w:pPr>
        <w:spacing w:line="259" w:lineRule="auto"/>
        <w:rPr>
          <w:rFonts w:ascii="Manrope" w:hAnsi="Manrope"/>
          <w:sz w:val="20"/>
          <w:szCs w:val="20"/>
        </w:rPr>
      </w:pPr>
      <w:r w:rsidRPr="00F1644B">
        <w:rPr>
          <w:rFonts w:ascii="Manrope" w:hAnsi="Manrope"/>
          <w:sz w:val="20"/>
          <w:szCs w:val="20"/>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 e registrati su conto corrente dedicato i cui estremi identificativi e i nominativi dei soggetti autorizzati ad operarvi dovranno essere comunicati dal Fornitore all’Ateneo prima della stipula del contratto. Il Fornitore si impegna a comunicare all’Ateneo ogni variazione dei predetti dati.</w:t>
      </w:r>
    </w:p>
    <w:p w14:paraId="7BB1DA03" w14:textId="6B1235D1" w:rsidR="00767CFE" w:rsidRPr="00D80405" w:rsidRDefault="00767CFE" w:rsidP="00682903">
      <w:pPr>
        <w:pStyle w:val="Titolo1"/>
      </w:pPr>
      <w:bookmarkStart w:id="57" w:name="__RefHeading__40_1374046397"/>
      <w:bookmarkStart w:id="58" w:name="_Toc503949793"/>
      <w:bookmarkStart w:id="59" w:name="_Toc196291113"/>
      <w:bookmarkEnd w:id="57"/>
      <w:r w:rsidRPr="00D80405">
        <w:t xml:space="preserve">Art. </w:t>
      </w:r>
      <w:r w:rsidR="00764713" w:rsidRPr="00D80405">
        <w:t>1</w:t>
      </w:r>
      <w:r w:rsidR="00C46ED9">
        <w:t>4</w:t>
      </w:r>
      <w:r w:rsidR="00356412" w:rsidRPr="00D80405">
        <w:t xml:space="preserve"> - </w:t>
      </w:r>
      <w:r w:rsidRPr="00D80405">
        <w:t xml:space="preserve">Normativa </w:t>
      </w:r>
      <w:r w:rsidRPr="00682903">
        <w:t>anticorruzione</w:t>
      </w:r>
      <w:bookmarkEnd w:id="58"/>
      <w:bookmarkEnd w:id="59"/>
    </w:p>
    <w:p w14:paraId="0764D010"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1)</w:t>
      </w:r>
      <w:r w:rsidRPr="00F1644B">
        <w:rPr>
          <w:rFonts w:ascii="Manrope" w:hAnsi="Manrope"/>
          <w:sz w:val="20"/>
          <w:szCs w:val="20"/>
        </w:rPr>
        <w:tab/>
        <w:t>RAPPORTI DI PARENTELA</w:t>
      </w:r>
    </w:p>
    <w:p w14:paraId="418EA504"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proofErr w:type="gramStart"/>
      <w:r w:rsidRPr="00F1644B">
        <w:rPr>
          <w:rFonts w:ascii="Manrope" w:hAnsi="Manrope"/>
          <w:sz w:val="20"/>
          <w:szCs w:val="20"/>
        </w:rPr>
        <w:t>http://www.polimi.it/ateneo/ ,RUP</w:t>
      </w:r>
      <w:proofErr w:type="gramEnd"/>
      <w:r w:rsidRPr="00F1644B">
        <w:rPr>
          <w:rFonts w:ascii="Manrope" w:hAnsi="Manrope"/>
          <w:sz w:val="20"/>
          <w:szCs w:val="20"/>
        </w:rPr>
        <w:t xml:space="preserve"> della presente procedura.</w:t>
      </w:r>
    </w:p>
    <w:p w14:paraId="185D74EE"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2)</w:t>
      </w:r>
      <w:r w:rsidRPr="00F1644B">
        <w:rPr>
          <w:rFonts w:ascii="Manrope" w:hAnsi="Manrope"/>
          <w:sz w:val="20"/>
          <w:szCs w:val="20"/>
        </w:rPr>
        <w:tab/>
        <w:t>TENTATIVI DI CONCUSSIONE</w:t>
      </w:r>
    </w:p>
    <w:p w14:paraId="545B8635"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Il fornitore si impegna a dare comunicazione tempestiva alla Stazione appaltante e alla Prefettura, di tentativi di concussione che si siano, in qualsiasi modo, manifestati nei confronti dell’imprenditore, degli organi sociali o dei dirigenti di impresa.</w:t>
      </w:r>
    </w:p>
    <w:p w14:paraId="56387E7D"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0595614"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3)</w:t>
      </w:r>
      <w:r w:rsidRPr="00F1644B">
        <w:rPr>
          <w:rFonts w:ascii="Manrope" w:hAnsi="Manrope"/>
          <w:sz w:val="20"/>
          <w:szCs w:val="20"/>
        </w:rPr>
        <w:tab/>
        <w:t>CONOSCENZA DEL CODICE COMPORTAMENTO DEI DIPENDENTI PUBBLICI DEL POLITECNICO DI MILANO E PIANO INTEGRATO DI ATTIVITÁ E ORGANIZZAZIONE CORRUZIONE DI ATENEO</w:t>
      </w:r>
    </w:p>
    <w:p w14:paraId="0E4820D9"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Il fornitore dichiara di conoscere il Codice Etico e di Comportamento del Politecnico di Milano e il Piano Integrato di Attività e Organizzazione dell’Ateneo, reperibili agli indirizzi:</w:t>
      </w:r>
    </w:p>
    <w:p w14:paraId="0020E7AC"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lastRenderedPageBreak/>
        <w:t xml:space="preserve">https://trasparenza.polimi.it/pagina769_prevenzione-della-corruzione.html </w:t>
      </w:r>
      <w:proofErr w:type="gramStart"/>
      <w:r w:rsidRPr="00F1644B">
        <w:rPr>
          <w:rFonts w:ascii="Manrope" w:hAnsi="Manrope"/>
          <w:sz w:val="20"/>
          <w:szCs w:val="20"/>
        </w:rPr>
        <w:t>e  https://www.normativa.polimi.it/strumenti/dettaglio-regolamento/codice-etico-e-di-comportamento</w:t>
      </w:r>
      <w:proofErr w:type="gramEnd"/>
    </w:p>
    <w:p w14:paraId="096465DD"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L’appaltatore ha l’obbligo di rispettare e di divulgare all’interno della propria organizzazione il Codice Etico e di Comportamento del Politecnico di Milano per tutta la durata della procedura di affidamento e del contratto.</w:t>
      </w:r>
    </w:p>
    <w:p w14:paraId="6BA4817C"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 xml:space="preserve">Fatti salvi gli eventuali altri effetti, l’inosservanza delle norme e/o la violazione degli obblighi derivanti dal codice di comportamento dei dipendenti pubblici di cui all’art. 54 del </w:t>
      </w:r>
      <w:proofErr w:type="spellStart"/>
      <w:r w:rsidRPr="00F1644B">
        <w:rPr>
          <w:rFonts w:ascii="Manrope" w:hAnsi="Manrope"/>
          <w:sz w:val="20"/>
          <w:szCs w:val="20"/>
        </w:rPr>
        <w:t>D.Lgs.</w:t>
      </w:r>
      <w:proofErr w:type="spellEnd"/>
      <w:r w:rsidRPr="00F1644B">
        <w:rPr>
          <w:rFonts w:ascii="Manrope" w:hAnsi="Manrope"/>
          <w:sz w:val="20"/>
          <w:szCs w:val="20"/>
        </w:rPr>
        <w:t xml:space="preserve"> 165/2001 o al Codice Etico e di Comportamento del Politecnico di Milano comporta la risoluzione del presente contratto ai sensi dell’art.1456 del c.c.</w:t>
      </w:r>
    </w:p>
    <w:p w14:paraId="21087517" w14:textId="77777777" w:rsidR="00F1644B" w:rsidRPr="00F1644B" w:rsidRDefault="00F1644B" w:rsidP="00F1644B">
      <w:pPr>
        <w:spacing w:line="259" w:lineRule="auto"/>
        <w:rPr>
          <w:rFonts w:ascii="Manrope" w:hAnsi="Manrope"/>
          <w:sz w:val="20"/>
          <w:szCs w:val="20"/>
        </w:rPr>
      </w:pPr>
      <w:r w:rsidRPr="00F1644B">
        <w:rPr>
          <w:rFonts w:ascii="Manrope" w:hAnsi="Manrope"/>
          <w:sz w:val="20"/>
          <w:szCs w:val="20"/>
        </w:rPr>
        <w:t xml:space="preserve">4) </w:t>
      </w:r>
      <w:r w:rsidRPr="00F1644B">
        <w:rPr>
          <w:rFonts w:ascii="Manrope" w:hAnsi="Manrope"/>
          <w:sz w:val="20"/>
          <w:szCs w:val="20"/>
        </w:rPr>
        <w:tab/>
        <w:t xml:space="preserve">EX DIPENDENTI </w:t>
      </w:r>
    </w:p>
    <w:p w14:paraId="1D03C5F0" w14:textId="5C80B212" w:rsidR="00767CFE" w:rsidRPr="00D80405" w:rsidRDefault="00F1644B" w:rsidP="00F1644B">
      <w:pPr>
        <w:spacing w:line="259" w:lineRule="auto"/>
        <w:rPr>
          <w:rFonts w:ascii="Manrope" w:hAnsi="Manrope"/>
          <w:sz w:val="20"/>
          <w:szCs w:val="20"/>
        </w:rPr>
      </w:pPr>
      <w:r w:rsidRPr="00F1644B">
        <w:rPr>
          <w:rFonts w:ascii="Manrope" w:hAnsi="Manrope"/>
          <w:sz w:val="20"/>
          <w:szCs w:val="20"/>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34CD5BF6" w14:textId="19AAA2D9" w:rsidR="00767CFE" w:rsidRPr="00D80405" w:rsidRDefault="00767CFE" w:rsidP="00682903">
      <w:pPr>
        <w:pStyle w:val="Titolo1"/>
      </w:pPr>
      <w:bookmarkStart w:id="60" w:name="_Toc503949794"/>
      <w:bookmarkStart w:id="61" w:name="_Toc196291114"/>
      <w:r w:rsidRPr="00D80405">
        <w:t xml:space="preserve">Art. </w:t>
      </w:r>
      <w:r w:rsidR="00764713" w:rsidRPr="00D80405">
        <w:t>1</w:t>
      </w:r>
      <w:r w:rsidR="00C46ED9">
        <w:t>5</w:t>
      </w:r>
      <w:r w:rsidR="00356412" w:rsidRPr="00D80405">
        <w:t xml:space="preserve"> - </w:t>
      </w:r>
      <w:r w:rsidRPr="00D80405">
        <w:t>Utilizzo del nome e del logo del Politecnico di Milano</w:t>
      </w:r>
      <w:bookmarkEnd w:id="60"/>
      <w:bookmarkEnd w:id="61"/>
    </w:p>
    <w:p w14:paraId="50206A60" w14:textId="00C6E262"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D80405">
          <w:rPr>
            <w:rStyle w:val="Collegamentoipertestuale"/>
            <w:rFonts w:ascii="Manrope" w:hAnsi="Manrope"/>
            <w:sz w:val="20"/>
            <w:szCs w:val="20"/>
          </w:rPr>
          <w:t>comunicazione@polimi.it</w:t>
        </w:r>
      </w:hyperlink>
      <w:r w:rsidRPr="00D80405">
        <w:rPr>
          <w:rFonts w:ascii="Manrope" w:hAnsi="Manrope"/>
          <w:sz w:val="20"/>
          <w:szCs w:val="20"/>
        </w:rPr>
        <w:t>.</w:t>
      </w:r>
    </w:p>
    <w:p w14:paraId="069DBB7F" w14:textId="2FD94D54" w:rsidR="00E33A27" w:rsidRPr="00D80405" w:rsidRDefault="00767CFE" w:rsidP="00682903">
      <w:pPr>
        <w:pStyle w:val="Titolo1"/>
      </w:pPr>
      <w:bookmarkStart w:id="62" w:name="_Toc503949795"/>
      <w:bookmarkStart w:id="63" w:name="_Toc196291115"/>
      <w:r w:rsidRPr="00D80405">
        <w:t xml:space="preserve">Art. </w:t>
      </w:r>
      <w:r w:rsidR="00764713" w:rsidRPr="00D80405">
        <w:t>1</w:t>
      </w:r>
      <w:r w:rsidR="00C46ED9">
        <w:t>6</w:t>
      </w:r>
      <w:r w:rsidR="00356412" w:rsidRPr="00D80405">
        <w:t xml:space="preserve"> - </w:t>
      </w:r>
      <w:r w:rsidRPr="00D80405">
        <w:t xml:space="preserve">Norme di </w:t>
      </w:r>
      <w:r w:rsidRPr="00682903">
        <w:t>riferimento</w:t>
      </w:r>
      <w:bookmarkStart w:id="64" w:name="__RefHeading__42_1374046397"/>
      <w:bookmarkEnd w:id="62"/>
      <w:bookmarkEnd w:id="64"/>
      <w:bookmarkEnd w:id="63"/>
    </w:p>
    <w:p w14:paraId="55319C42" w14:textId="68E789D0" w:rsidR="00767CFE" w:rsidRPr="00D80405" w:rsidRDefault="00E33A27" w:rsidP="00D80405">
      <w:pPr>
        <w:spacing w:line="259" w:lineRule="auto"/>
        <w:rPr>
          <w:rFonts w:ascii="Manrope" w:hAnsi="Manrope"/>
          <w:sz w:val="20"/>
          <w:szCs w:val="20"/>
        </w:rPr>
      </w:pPr>
      <w:r w:rsidRPr="00D80405">
        <w:rPr>
          <w:rFonts w:ascii="Manrope" w:hAnsi="Manrope"/>
          <w:sz w:val="20"/>
          <w:szCs w:val="20"/>
        </w:rPr>
        <w:t xml:space="preserve">Per tutto quanto non espressamente previsto dagli atti e documenti di gara si fa riferimento al </w:t>
      </w:r>
      <w:proofErr w:type="gramStart"/>
      <w:r w:rsidRPr="00D80405">
        <w:rPr>
          <w:rFonts w:ascii="Manrope" w:hAnsi="Manrope"/>
          <w:sz w:val="20"/>
          <w:szCs w:val="20"/>
        </w:rPr>
        <w:t>D.Lgs</w:t>
      </w:r>
      <w:proofErr w:type="gramEnd"/>
      <w:r w:rsidRPr="00D80405">
        <w:rPr>
          <w:rFonts w:ascii="Manrope" w:hAnsi="Manrope"/>
          <w:sz w:val="20"/>
          <w:szCs w:val="20"/>
        </w:rPr>
        <w:t>.</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 xml:space="preserve"> e al Codice Civile.</w:t>
      </w:r>
    </w:p>
    <w:p w14:paraId="6B44749A" w14:textId="2B46870D" w:rsidR="00767CFE" w:rsidRPr="00D80405" w:rsidRDefault="00767CFE" w:rsidP="00682903">
      <w:pPr>
        <w:pStyle w:val="Titolo1"/>
        <w:rPr>
          <w:color w:val="000000"/>
        </w:rPr>
      </w:pPr>
      <w:bookmarkStart w:id="65" w:name="_Toc503949796"/>
      <w:bookmarkStart w:id="66" w:name="_Toc196291116"/>
      <w:r w:rsidRPr="00D80405">
        <w:t xml:space="preserve">Art. </w:t>
      </w:r>
      <w:r w:rsidR="00B343E9" w:rsidRPr="00D80405">
        <w:t>1</w:t>
      </w:r>
      <w:r w:rsidR="00C46ED9">
        <w:t>7</w:t>
      </w:r>
      <w:r w:rsidR="00356412" w:rsidRPr="00D80405">
        <w:t xml:space="preserve"> - </w:t>
      </w:r>
      <w:r w:rsidRPr="00D80405">
        <w:t xml:space="preserve">Foro </w:t>
      </w:r>
      <w:r w:rsidRPr="00682903">
        <w:t>competente</w:t>
      </w:r>
      <w:bookmarkEnd w:id="65"/>
      <w:bookmarkEnd w:id="66"/>
    </w:p>
    <w:p w14:paraId="20357F61" w14:textId="2128B45D" w:rsidR="00767CFE" w:rsidRPr="00682903" w:rsidRDefault="00767CFE" w:rsidP="00D80405">
      <w:pPr>
        <w:spacing w:line="259" w:lineRule="auto"/>
        <w:rPr>
          <w:rFonts w:ascii="Manrope" w:hAnsi="Manrope"/>
          <w:color w:val="000000"/>
          <w:sz w:val="20"/>
          <w:szCs w:val="20"/>
        </w:rPr>
      </w:pPr>
      <w:r w:rsidRPr="00D80405">
        <w:rPr>
          <w:rFonts w:ascii="Manrope" w:hAnsi="Manrope"/>
          <w:color w:val="000000"/>
          <w:sz w:val="20"/>
          <w:szCs w:val="20"/>
        </w:rPr>
        <w:t>Per ogni effetto del contratto, si riconosce per ogni controversia la competenza del Foro di Milano.</w:t>
      </w:r>
    </w:p>
    <w:p w14:paraId="3F64719F" w14:textId="67231D7E" w:rsidR="00767CFE" w:rsidRPr="00D80405" w:rsidRDefault="00767CFE" w:rsidP="00682903">
      <w:pPr>
        <w:pStyle w:val="Titolo1"/>
      </w:pPr>
      <w:bookmarkStart w:id="67" w:name="__RefHeading__44_1374046397"/>
      <w:bookmarkStart w:id="68" w:name="_Toc503949797"/>
      <w:bookmarkStart w:id="69" w:name="_Toc196291117"/>
      <w:bookmarkEnd w:id="67"/>
      <w:r w:rsidRPr="00D80405">
        <w:t xml:space="preserve">Art. </w:t>
      </w:r>
      <w:r w:rsidR="00B343E9" w:rsidRPr="00D80405">
        <w:t>1</w:t>
      </w:r>
      <w:r w:rsidR="00C46ED9">
        <w:t>8</w:t>
      </w:r>
      <w:r w:rsidR="00356412" w:rsidRPr="00D80405">
        <w:t xml:space="preserve"> - </w:t>
      </w:r>
      <w:r w:rsidRPr="00D80405">
        <w:t>Trattamento dati</w:t>
      </w:r>
      <w:bookmarkEnd w:id="68"/>
      <w:bookmarkEnd w:id="69"/>
    </w:p>
    <w:p w14:paraId="2CB0874C" w14:textId="6E9D4DC5"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B432755" w14:textId="1967C96C"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Le Parti, in qualità di Titolari autonomi del trattamento, si impegnano a raccogliere i dati degli interessati per le rispettive finalità rispettando il principio di </w:t>
      </w:r>
      <w:r w:rsidR="00814CAE" w:rsidRPr="00D80405">
        <w:rPr>
          <w:rFonts w:ascii="Manrope" w:hAnsi="Manrope"/>
          <w:sz w:val="20"/>
          <w:szCs w:val="20"/>
          <w:lang w:eastAsia="it-IT"/>
        </w:rPr>
        <w:t>liceità del trattamento</w:t>
      </w:r>
      <w:r w:rsidRPr="00D80405">
        <w:rPr>
          <w:rFonts w:ascii="Manrope" w:hAnsi="Manrope"/>
          <w:sz w:val="20"/>
          <w:szCs w:val="20"/>
          <w:lang w:eastAsia="it-IT"/>
        </w:rPr>
        <w:t>. L’eventuale utilizzo dei dati per finalità ulteriori è condizionato alla manifestazione di espresso consenso specifico da parte dell’interessato.</w:t>
      </w:r>
    </w:p>
    <w:p w14:paraId="2A48AE9D" w14:textId="132B0651"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In caso di servizi che richiedano il trasferimento di dati personali dal Politecnico al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o la raccolta di dati personali da parte del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nell’ambito dello svolgimento del servizio, il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verrà nominato all’avvio dei servizi dal Committente con apposito atto negoziale ai sensi dell’art. 28 e seguenti del GDPR “Responsabile del trattamento” in relazione alle attività connesse alla esecuzione del presente contratto.</w:t>
      </w:r>
    </w:p>
    <w:p w14:paraId="44DAD0E9" w14:textId="23BD800B" w:rsidR="000F79FB"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Punto di contatto del Responsabile per la protezione dei dati per il Politecnico di Milano è: privacy@polimi.it.</w:t>
      </w:r>
    </w:p>
    <w:p w14:paraId="198D5217" w14:textId="561CF239" w:rsidR="00767CFE" w:rsidRPr="00D80405" w:rsidRDefault="00767CFE" w:rsidP="00682903">
      <w:pPr>
        <w:pStyle w:val="Titolo1"/>
      </w:pPr>
      <w:bookmarkStart w:id="70" w:name="_Toc503949798"/>
      <w:bookmarkStart w:id="71" w:name="_Toc196291118"/>
      <w:r w:rsidRPr="00D80405">
        <w:lastRenderedPageBreak/>
        <w:t xml:space="preserve">Art. </w:t>
      </w:r>
      <w:r w:rsidR="00C46ED9">
        <w:t>19</w:t>
      </w:r>
      <w:r w:rsidR="00356412" w:rsidRPr="00D80405">
        <w:t xml:space="preserve"> - </w:t>
      </w:r>
      <w:r w:rsidRPr="00D80405">
        <w:t xml:space="preserve">Responsabile </w:t>
      </w:r>
      <w:bookmarkEnd w:id="70"/>
      <w:r w:rsidR="00937793" w:rsidRPr="00D80405">
        <w:t xml:space="preserve">Unico del </w:t>
      </w:r>
      <w:r w:rsidR="00937793" w:rsidRPr="00682903">
        <w:t>Progetto</w:t>
      </w:r>
      <w:bookmarkEnd w:id="71"/>
    </w:p>
    <w:p w14:paraId="68E231BB" w14:textId="5212B1CC" w:rsidR="002958FE" w:rsidRPr="00D80405" w:rsidRDefault="00767CFE" w:rsidP="00682903">
      <w:pPr>
        <w:spacing w:line="259" w:lineRule="auto"/>
        <w:jc w:val="left"/>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 è</w:t>
      </w:r>
      <w:r w:rsidR="005342C7" w:rsidRPr="00D80405">
        <w:rPr>
          <w:rFonts w:ascii="Manrope" w:hAnsi="Manrope"/>
          <w:sz w:val="20"/>
          <w:szCs w:val="20"/>
        </w:rPr>
        <w:t xml:space="preserve"> </w:t>
      </w:r>
      <w:r w:rsidR="0052569F" w:rsidRPr="00D80405">
        <w:rPr>
          <w:rFonts w:ascii="Manrope" w:hAnsi="Manrope"/>
          <w:sz w:val="20"/>
          <w:szCs w:val="20"/>
        </w:rPr>
        <w:t>il</w:t>
      </w:r>
      <w:r w:rsidR="005F2429" w:rsidRPr="00D80405">
        <w:rPr>
          <w:rFonts w:ascii="Manrope" w:hAnsi="Manrope"/>
          <w:sz w:val="20"/>
          <w:szCs w:val="20"/>
        </w:rPr>
        <w:t xml:space="preserve"> </w:t>
      </w:r>
      <w:r w:rsidR="00143737">
        <w:rPr>
          <w:rFonts w:ascii="Manrope" w:hAnsi="Manrope"/>
          <w:sz w:val="20"/>
          <w:szCs w:val="20"/>
        </w:rPr>
        <w:t>dot. Luca Cosmai.</w:t>
      </w:r>
    </w:p>
    <w:p w14:paraId="489ABB89" w14:textId="28EC597B" w:rsidR="00767CFE" w:rsidRPr="00D80405" w:rsidRDefault="00767CFE" w:rsidP="00682903">
      <w:pPr>
        <w:pStyle w:val="Titolo1"/>
        <w:rPr>
          <w:rFonts w:cs="Verdana"/>
        </w:rPr>
      </w:pPr>
      <w:bookmarkStart w:id="72" w:name="_Toc503949799"/>
      <w:bookmarkStart w:id="73" w:name="_Toc196291119"/>
      <w:r w:rsidRPr="00D80405">
        <w:t xml:space="preserve">Art. </w:t>
      </w:r>
      <w:r w:rsidR="00350985" w:rsidRPr="00D80405">
        <w:t>2</w:t>
      </w:r>
      <w:r w:rsidR="00C46ED9">
        <w:t>0</w:t>
      </w:r>
      <w:r w:rsidR="00B343E9" w:rsidRPr="00D80405">
        <w:t xml:space="preserve"> </w:t>
      </w:r>
      <w:r w:rsidR="00356412" w:rsidRPr="00D80405">
        <w:t xml:space="preserve">- </w:t>
      </w:r>
      <w:r w:rsidRPr="00D80405">
        <w:t xml:space="preserve">Contatti del </w:t>
      </w:r>
      <w:bookmarkEnd w:id="72"/>
      <w:r w:rsidR="00682903">
        <w:t>Committente</w:t>
      </w:r>
      <w:bookmarkEnd w:id="73"/>
    </w:p>
    <w:p w14:paraId="47AA81C8" w14:textId="1701A665" w:rsidR="003D3A3F" w:rsidRPr="00D80405" w:rsidRDefault="00C46ED9" w:rsidP="00C46ED9">
      <w:pPr>
        <w:spacing w:before="120" w:line="259" w:lineRule="auto"/>
        <w:rPr>
          <w:rFonts w:ascii="Manrope" w:hAnsi="Manrope"/>
          <w:sz w:val="20"/>
          <w:szCs w:val="20"/>
        </w:rPr>
      </w:pPr>
      <w:r w:rsidRPr="00C46ED9">
        <w:rPr>
          <w:rFonts w:ascii="Manrope" w:hAnsi="Manrope"/>
          <w:sz w:val="20"/>
          <w:szCs w:val="20"/>
        </w:rPr>
        <w:t xml:space="preserve">Eventuali richieste di chiarimenti, in ordine al contenuto del Bando di gara, del presente Capitolato e del Disciplinare di gara potranno essere formulate esclusivamente per via telematica attraverso la funzione comunicazioni sul sistema di gara </w:t>
      </w:r>
      <w:proofErr w:type="spellStart"/>
      <w:r w:rsidRPr="00C46ED9">
        <w:rPr>
          <w:rFonts w:ascii="Manrope" w:hAnsi="Manrope"/>
          <w:sz w:val="20"/>
          <w:szCs w:val="20"/>
        </w:rPr>
        <w:t>Sintel</w:t>
      </w:r>
      <w:proofErr w:type="spellEnd"/>
      <w:r w:rsidRPr="00C46ED9">
        <w:rPr>
          <w:rFonts w:ascii="Manrope" w:hAnsi="Manrope"/>
          <w:sz w:val="20"/>
          <w:szCs w:val="20"/>
        </w:rPr>
        <w:t xml:space="preserve"> di ARIA Lombardia S.p.A.</w:t>
      </w:r>
      <w:bookmarkStart w:id="74" w:name="_Toc503949800"/>
    </w:p>
    <w:p w14:paraId="7341A0A8" w14:textId="1D671288" w:rsidR="00767CFE" w:rsidRPr="00D80405" w:rsidRDefault="00767CFE" w:rsidP="00682903">
      <w:pPr>
        <w:pStyle w:val="Titolo1"/>
      </w:pPr>
      <w:bookmarkStart w:id="75" w:name="_Toc196291120"/>
      <w:r w:rsidRPr="00D80405">
        <w:t xml:space="preserve">Art. </w:t>
      </w:r>
      <w:r w:rsidR="00350985" w:rsidRPr="00D80405">
        <w:t>2</w:t>
      </w:r>
      <w:r w:rsidR="00C46ED9">
        <w:t>1</w:t>
      </w:r>
      <w:r w:rsidR="004F7ACE" w:rsidRPr="00D80405">
        <w:t xml:space="preserve"> </w:t>
      </w:r>
      <w:r w:rsidR="00356412" w:rsidRPr="00D80405">
        <w:t xml:space="preserve">- </w:t>
      </w:r>
      <w:r w:rsidRPr="00D80405">
        <w:t>Accesso agli atti</w:t>
      </w:r>
      <w:bookmarkEnd w:id="74"/>
      <w:bookmarkEnd w:id="75"/>
    </w:p>
    <w:p w14:paraId="36981A19" w14:textId="77777777" w:rsidR="00C6434C" w:rsidRPr="00C6434C" w:rsidRDefault="00C6434C" w:rsidP="00C6434C">
      <w:pPr>
        <w:spacing w:line="259" w:lineRule="auto"/>
        <w:rPr>
          <w:rFonts w:ascii="Manrope" w:hAnsi="Manrope" w:cs="Arial"/>
          <w:sz w:val="20"/>
          <w:szCs w:val="20"/>
        </w:rPr>
      </w:pPr>
      <w:r w:rsidRPr="00C6434C">
        <w:rPr>
          <w:rFonts w:ascii="Manrope" w:hAnsi="Manrope" w:cs="Arial"/>
          <w:sz w:val="20"/>
          <w:szCs w:val="20"/>
        </w:rPr>
        <w:t>A causa dell’assenza di specifico tool sulla piattaforma di e-procurement, i documenti non possono essere resi disponibili, pertanto saranno trasmessi mediante più invii tramite la sezione “comunicazioni” della piattaforma di gara</w:t>
      </w:r>
    </w:p>
    <w:p w14:paraId="042DF472" w14:textId="77777777" w:rsidR="00C6434C" w:rsidRPr="00C6434C" w:rsidRDefault="00C6434C" w:rsidP="00C6434C">
      <w:pPr>
        <w:spacing w:line="259" w:lineRule="auto"/>
        <w:rPr>
          <w:rFonts w:ascii="Manrope" w:hAnsi="Manrope" w:cs="Arial"/>
          <w:sz w:val="20"/>
          <w:szCs w:val="20"/>
        </w:rPr>
      </w:pPr>
      <w:r w:rsidRPr="00C6434C">
        <w:rPr>
          <w:rFonts w:ascii="Manrope" w:hAnsi="Manrope" w:cs="Arial"/>
          <w:sz w:val="20"/>
          <w:szCs w:val="20"/>
        </w:rPr>
        <w:t>Secondo quanto previsto dal comma 5 dell’art. 36 D.lgs. 36/2023 l’ostensione delle parti dell’offerta di cui è stato chiesto l’oscuramento per cui la Scrivente stazione appaltante ha ritenuto insussistenti le ragioni di segretezza saranno rese disponibili solo una volta decorso il termine di cui al co. 4 del medesimo articolo.</w:t>
      </w:r>
    </w:p>
    <w:p w14:paraId="72077834" w14:textId="77777777" w:rsidR="00C6434C" w:rsidRPr="00C6434C" w:rsidRDefault="00C6434C" w:rsidP="00C6434C">
      <w:pPr>
        <w:spacing w:line="259" w:lineRule="auto"/>
        <w:rPr>
          <w:rFonts w:ascii="Manrope" w:hAnsi="Manrope" w:cs="Arial"/>
          <w:sz w:val="20"/>
          <w:szCs w:val="20"/>
        </w:rPr>
      </w:pPr>
      <w:r w:rsidRPr="00C6434C">
        <w:rPr>
          <w:rFonts w:ascii="Manrope" w:hAnsi="Manrope" w:cs="Arial"/>
          <w:sz w:val="20"/>
          <w:szCs w:val="20"/>
        </w:rPr>
        <w:t>Si rendono disponibili, invece, l’offerta dell’operatore economico risultato aggiudicatario (per le parti non oscurate), i dati e le informazioni presupposti all’aggiudicazione ai sensi dell’art. 36 co. 1 D.lgs. 36/2023 a tutti i candidati e offerenti non definitivamente esclusi e le offerte presentate (per le parti non oscurate) agli operatori economici collocatisi nei primi cinque posti in graduatoria reciprocamente tra loro.</w:t>
      </w:r>
    </w:p>
    <w:p w14:paraId="239B44F9" w14:textId="77777777" w:rsidR="00C6434C" w:rsidRPr="00C6434C" w:rsidRDefault="00C6434C" w:rsidP="00C6434C">
      <w:pPr>
        <w:spacing w:line="259" w:lineRule="auto"/>
        <w:rPr>
          <w:rFonts w:ascii="Manrope" w:hAnsi="Manrope" w:cs="Arial"/>
          <w:sz w:val="20"/>
          <w:szCs w:val="20"/>
        </w:rPr>
      </w:pPr>
      <w:r w:rsidRPr="00C6434C">
        <w:rPr>
          <w:rFonts w:ascii="Manrope" w:hAnsi="Manrope" w:cs="Arial"/>
          <w:sz w:val="20"/>
          <w:szCs w:val="20"/>
        </w:rPr>
        <w:t>In caso di richiesta di accesso agli atti, come previsto dal Regolamento di Ateneo, emanato con Decreto del Direttore Generale Rep. n. 7760 Prot. n. 113938 del 04/12/2017, verrà applicato il tariffario approvato dal Consiglio di Amministrazione il 28/11/2017 visibile al seguente indirizzo:</w:t>
      </w:r>
    </w:p>
    <w:p w14:paraId="01599FE2" w14:textId="16B1D575" w:rsidR="00814CAE" w:rsidRPr="00D80405" w:rsidRDefault="00C6434C" w:rsidP="00C6434C">
      <w:pPr>
        <w:spacing w:line="259" w:lineRule="auto"/>
        <w:rPr>
          <w:rFonts w:ascii="Manrope" w:hAnsi="Manrope"/>
          <w:sz w:val="20"/>
          <w:szCs w:val="20"/>
        </w:rPr>
      </w:pPr>
      <w:r w:rsidRPr="00C6434C">
        <w:rPr>
          <w:rFonts w:ascii="Manrope" w:hAnsi="Manrope" w:cs="Arial"/>
          <w:sz w:val="20"/>
          <w:szCs w:val="20"/>
        </w:rPr>
        <w:t>https://www.normativa.polimi.it/fileadmin/user_upload/regolamenti/regolamenti_generali/388_rimborso_costi_riproduzione_e_ricerca_di_documenti.pdf</w:t>
      </w:r>
    </w:p>
    <w:p w14:paraId="1D8A1B79" w14:textId="7C92C810" w:rsidR="00767CFE" w:rsidRPr="00D80405" w:rsidRDefault="00767CFE" w:rsidP="00682903">
      <w:pPr>
        <w:pStyle w:val="Titolo1"/>
      </w:pPr>
      <w:bookmarkStart w:id="76" w:name="_Toc503949801"/>
      <w:bookmarkStart w:id="77" w:name="_Toc196291121"/>
      <w:r w:rsidRPr="00D80405">
        <w:t xml:space="preserve">Art. </w:t>
      </w:r>
      <w:r w:rsidR="00764713" w:rsidRPr="00D80405">
        <w:t>2</w:t>
      </w:r>
      <w:r w:rsidR="00C46ED9">
        <w:t>2</w:t>
      </w:r>
      <w:r w:rsidR="00356412" w:rsidRPr="00D80405">
        <w:t xml:space="preserve"> - </w:t>
      </w:r>
      <w:r w:rsidRPr="00D80405">
        <w:t xml:space="preserve">Spese </w:t>
      </w:r>
      <w:r w:rsidRPr="00682903">
        <w:t>contrattuali</w:t>
      </w:r>
      <w:bookmarkEnd w:id="76"/>
      <w:bookmarkEnd w:id="77"/>
    </w:p>
    <w:p w14:paraId="564CB1EB" w14:textId="454C8DC3"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Tutte le spese, diritti e imposte, inerenti e conseguenti alla sottoscrizione del contratto, sono a carico </w:t>
      </w:r>
      <w:r w:rsidR="00682903">
        <w:rPr>
          <w:rFonts w:ascii="Manrope" w:hAnsi="Manrope"/>
          <w:sz w:val="20"/>
          <w:szCs w:val="20"/>
        </w:rPr>
        <w:t>dell’Appaltatore</w:t>
      </w:r>
      <w:r w:rsidRPr="00D80405">
        <w:rPr>
          <w:rFonts w:ascii="Manrope" w:hAnsi="Manrope"/>
          <w:sz w:val="20"/>
          <w:szCs w:val="20"/>
        </w:rPr>
        <w:t xml:space="preserve">. </w:t>
      </w:r>
    </w:p>
    <w:p w14:paraId="0A972BEE" w14:textId="1D65E3E9" w:rsidR="00937793" w:rsidRPr="00D80405" w:rsidRDefault="00937793" w:rsidP="00D80405">
      <w:pPr>
        <w:spacing w:line="259" w:lineRule="auto"/>
        <w:rPr>
          <w:rFonts w:ascii="Manrope" w:hAnsi="Manrope"/>
          <w:sz w:val="20"/>
          <w:szCs w:val="20"/>
        </w:rPr>
      </w:pPr>
      <w:r w:rsidRPr="00D80405">
        <w:rPr>
          <w:rFonts w:ascii="Manrope" w:hAnsi="Manrope"/>
          <w:sz w:val="20"/>
          <w:szCs w:val="20"/>
        </w:rPr>
        <w:t>Il valore dell’imposta di bollo, che l’appaltatore è tenuto a versare al momento della stipula del contratto, è determinato sulla base della Tabella A di cui all’allegato I.4 D.</w:t>
      </w:r>
      <w:r w:rsidR="00856C18" w:rsidRPr="00D80405">
        <w:rPr>
          <w:rFonts w:ascii="Manrope" w:hAnsi="Manrope"/>
          <w:sz w:val="20"/>
          <w:szCs w:val="20"/>
        </w:rPr>
        <w:t xml:space="preserve"> </w:t>
      </w:r>
      <w:r w:rsidRPr="00D80405">
        <w:rPr>
          <w:rFonts w:ascii="Manrope" w:hAnsi="Manrope"/>
          <w:sz w:val="20"/>
          <w:szCs w:val="20"/>
        </w:rPr>
        <w:t>Lgs. 36/2023.</w:t>
      </w:r>
    </w:p>
    <w:p w14:paraId="575270B7" w14:textId="77777777" w:rsidR="009827BB" w:rsidRPr="00D80405" w:rsidRDefault="009827BB" w:rsidP="00D80405">
      <w:pPr>
        <w:spacing w:line="259" w:lineRule="auto"/>
        <w:rPr>
          <w:rFonts w:ascii="Manrope" w:hAnsi="Manrope"/>
          <w:sz w:val="20"/>
          <w:szCs w:val="20"/>
        </w:rPr>
      </w:pPr>
    </w:p>
    <w:p w14:paraId="10BB0F59" w14:textId="571C44DC" w:rsidR="00767CFE" w:rsidRPr="00D80405" w:rsidRDefault="00175E4E" w:rsidP="00D80405">
      <w:pPr>
        <w:spacing w:line="259" w:lineRule="auto"/>
        <w:rPr>
          <w:rFonts w:ascii="Manrope" w:hAnsi="Manrope"/>
          <w:sz w:val="20"/>
          <w:szCs w:val="20"/>
        </w:rPr>
      </w:pPr>
      <w:r w:rsidRPr="00D80405">
        <w:rPr>
          <w:rFonts w:ascii="Manrope" w:hAnsi="Manrope"/>
          <w:sz w:val="20"/>
          <w:szCs w:val="20"/>
        </w:rPr>
        <w:t>Milano, lì</w:t>
      </w:r>
      <w:r w:rsidR="00036F22" w:rsidRPr="00D80405">
        <w:rPr>
          <w:rFonts w:ascii="Manrope" w:hAnsi="Manrope"/>
          <w:sz w:val="20"/>
          <w:szCs w:val="20"/>
        </w:rPr>
        <w:t xml:space="preserve"> </w:t>
      </w:r>
      <w:r w:rsidR="0084416E">
        <w:rPr>
          <w:rFonts w:ascii="Manrope" w:hAnsi="Manrope"/>
          <w:sz w:val="20"/>
          <w:szCs w:val="20"/>
        </w:rPr>
        <w:t>02/09</w:t>
      </w:r>
      <w:r w:rsidR="00BD50C9">
        <w:rPr>
          <w:rFonts w:ascii="Manrope" w:hAnsi="Manrope"/>
          <w:sz w:val="20"/>
          <w:szCs w:val="20"/>
        </w:rPr>
        <w:t>/</w:t>
      </w:r>
      <w:r w:rsidR="00682903">
        <w:rPr>
          <w:rFonts w:ascii="Manrope" w:hAnsi="Manrope"/>
          <w:sz w:val="20"/>
          <w:szCs w:val="20"/>
        </w:rPr>
        <w:t>2025</w:t>
      </w:r>
    </w:p>
    <w:p w14:paraId="73488E43" w14:textId="77777777" w:rsidR="00281D7B" w:rsidRPr="00D80405" w:rsidRDefault="00281D7B" w:rsidP="00D80405">
      <w:pPr>
        <w:spacing w:line="259" w:lineRule="auto"/>
        <w:rPr>
          <w:rFonts w:ascii="Manrope" w:hAnsi="Manrope"/>
          <w:sz w:val="20"/>
          <w:szCs w:val="20"/>
          <w:highlight w:val="yellow"/>
        </w:rPr>
      </w:pPr>
    </w:p>
    <w:p w14:paraId="4186A4BD" w14:textId="11D36F05" w:rsidR="00767CFE" w:rsidRPr="00D80405" w:rsidRDefault="009F285C" w:rsidP="00D80405">
      <w:pPr>
        <w:spacing w:line="259" w:lineRule="auto"/>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w:t>
      </w:r>
      <w:r w:rsidRPr="00D80405">
        <w:rPr>
          <w:rFonts w:ascii="Manrope" w:hAnsi="Manrope"/>
          <w:sz w:val="20"/>
          <w:szCs w:val="20"/>
        </w:rPr>
        <w:t xml:space="preserve"> </w:t>
      </w:r>
    </w:p>
    <w:bookmarkEnd w:id="51"/>
    <w:bookmarkEnd w:id="52"/>
    <w:bookmarkEnd w:id="53"/>
    <w:p w14:paraId="656ABF00" w14:textId="63CAB66A" w:rsidR="00C912FF" w:rsidRPr="00D80405" w:rsidRDefault="00143737" w:rsidP="00D80405">
      <w:pPr>
        <w:spacing w:line="259" w:lineRule="auto"/>
        <w:rPr>
          <w:rFonts w:ascii="Manrope" w:hAnsi="Manrope"/>
          <w:sz w:val="20"/>
          <w:szCs w:val="20"/>
        </w:rPr>
      </w:pPr>
      <w:r>
        <w:rPr>
          <w:rFonts w:ascii="Manrope" w:hAnsi="Manrope"/>
          <w:sz w:val="20"/>
          <w:szCs w:val="20"/>
        </w:rPr>
        <w:t>Dott. Luca Cosmai</w:t>
      </w:r>
    </w:p>
    <w:sectPr w:rsidR="00C912FF" w:rsidRPr="00D80405" w:rsidSect="00557E15">
      <w:footerReference w:type="even" r:id="rId10"/>
      <w:footerReference w:type="default" r:id="rId11"/>
      <w:footerReference w:type="first" r:id="rId12"/>
      <w:pgSz w:w="11900" w:h="16840"/>
      <w:pgMar w:top="1417" w:right="985"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BE0E" w14:textId="77777777" w:rsidR="0016261A" w:rsidRDefault="0016261A">
      <w:r>
        <w:separator/>
      </w:r>
    </w:p>
  </w:endnote>
  <w:endnote w:type="continuationSeparator" w:id="0">
    <w:p w14:paraId="6E50D68B" w14:textId="77777777" w:rsidR="0016261A" w:rsidRDefault="0016261A">
      <w:r>
        <w:continuationSeparator/>
      </w:r>
    </w:p>
  </w:endnote>
  <w:endnote w:type="continuationNotice" w:id="1">
    <w:p w14:paraId="720F06CF" w14:textId="77777777" w:rsidR="0016261A" w:rsidRDefault="00162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rope">
    <w:panose1 w:val="00000000000000000000"/>
    <w:charset w:val="00"/>
    <w:family w:val="auto"/>
    <w:pitch w:val="variable"/>
    <w:sig w:usb0="A00002BF" w:usb1="5000206B" w:usb2="00000000" w:usb3="00000000" w:csb0="0000019F" w:csb1="00000000"/>
  </w:font>
  <w:font w:name="Lucida Grande">
    <w:altName w:val="Arial"/>
    <w:charset w:val="00"/>
    <w:family w:val="swiss"/>
    <w:pitch w:val="variable"/>
    <w:sig w:usb0="E1000AEF" w:usb1="5000A1FF" w:usb2="00000000" w:usb3="00000000" w:csb0="000001B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Courier">
    <w:panose1 w:val="02070409020205020404"/>
    <w:charset w:val="00"/>
    <w:family w:val="modern"/>
    <w:pitch w:val="fixed"/>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TE1FFE820t00">
    <w:altName w:val="Times New Roman"/>
    <w:charset w:val="00"/>
    <w:family w:val="auto"/>
    <w:pitch w:val="default"/>
  </w:font>
  <w:font w:name="Traditional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 Ruhl Libre">
    <w:panose1 w:val="00000000000000000000"/>
    <w:charset w:val="B1"/>
    <w:family w:val="auto"/>
    <w:pitch w:val="variable"/>
    <w:sig w:usb0="A00008EF" w:usb1="4001205B" w:usb2="00000008" w:usb3="00000000" w:csb0="000000B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80E" w14:textId="77777777" w:rsidR="00155218" w:rsidRDefault="00155218" w:rsidP="002551BB">
    <w:pPr>
      <w:pStyle w:val="Pidipagina"/>
      <w:framePr w:wrap="around" w:vAnchor="text" w:hAnchor="margin" w:xAlign="right" w:y="1"/>
      <w:rPr>
        <w:rStyle w:val="Numeropagina"/>
        <w:rFonts w:ascii="Cambria" w:eastAsia="Cambria" w:hAnsi="Cambria"/>
        <w:sz w:val="24"/>
        <w:szCs w:val="24"/>
        <w:lang w:eastAsia="en-US"/>
      </w:rPr>
    </w:pPr>
    <w:r>
      <w:rPr>
        <w:rStyle w:val="Numeropagina"/>
      </w:rPr>
      <w:fldChar w:fldCharType="begin"/>
    </w:r>
    <w:r>
      <w:rPr>
        <w:rStyle w:val="Numeropagina"/>
      </w:rPr>
      <w:instrText xml:space="preserve">PAGE  </w:instrText>
    </w:r>
    <w:r>
      <w:rPr>
        <w:rStyle w:val="Numeropagina"/>
      </w:rPr>
      <w:fldChar w:fldCharType="end"/>
    </w:r>
  </w:p>
  <w:p w14:paraId="1A5E90AA" w14:textId="77777777" w:rsidR="00155218" w:rsidRDefault="00155218" w:rsidP="002551B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7EF0" w14:textId="61CDCC18" w:rsidR="00155218" w:rsidRPr="00A3459F" w:rsidRDefault="00155218" w:rsidP="00656EE4">
    <w:pPr>
      <w:pStyle w:val="Pidipagina"/>
      <w:framePr w:wrap="around" w:vAnchor="text" w:hAnchor="margin" w:xAlign="right" w:y="1"/>
      <w:rPr>
        <w:rStyle w:val="Numeropagina"/>
        <w:rFonts w:asciiTheme="minorHAnsi" w:hAnsiTheme="minorHAnsi"/>
      </w:rPr>
    </w:pPr>
    <w:r w:rsidRPr="00A3459F">
      <w:rPr>
        <w:rStyle w:val="Numeropagina"/>
        <w:rFonts w:asciiTheme="minorHAnsi" w:hAnsiTheme="minorHAnsi"/>
      </w:rPr>
      <w:fldChar w:fldCharType="begin"/>
    </w:r>
    <w:r w:rsidRPr="00A3459F">
      <w:rPr>
        <w:rStyle w:val="Numeropagina"/>
        <w:rFonts w:asciiTheme="minorHAnsi" w:hAnsiTheme="minorHAnsi"/>
      </w:rPr>
      <w:instrText xml:space="preserve">PAGE  </w:instrText>
    </w:r>
    <w:r w:rsidRPr="00A3459F">
      <w:rPr>
        <w:rStyle w:val="Numeropagina"/>
        <w:rFonts w:asciiTheme="minorHAnsi" w:hAnsiTheme="minorHAnsi"/>
      </w:rPr>
      <w:fldChar w:fldCharType="separate"/>
    </w:r>
    <w:r w:rsidR="00856C18">
      <w:rPr>
        <w:rStyle w:val="Numeropagina"/>
        <w:rFonts w:asciiTheme="minorHAnsi" w:hAnsiTheme="minorHAnsi"/>
        <w:noProof/>
      </w:rPr>
      <w:t>8</w:t>
    </w:r>
    <w:r w:rsidRPr="00A3459F">
      <w:rPr>
        <w:rStyle w:val="Numeropagina"/>
        <w:rFonts w:asciiTheme="minorHAnsi" w:hAnsiTheme="minorHAnsi"/>
      </w:rPr>
      <w:fldChar w:fldCharType="end"/>
    </w:r>
  </w:p>
  <w:p w14:paraId="4C8F7E73" w14:textId="75459929" w:rsidR="00155218" w:rsidRDefault="00155218" w:rsidP="00656EE4">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EBD6" w14:textId="71D0E09B" w:rsidR="00AC2CF6" w:rsidRDefault="00AC2CF6" w:rsidP="00AC2CF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3C9C" w14:textId="77777777" w:rsidR="0016261A" w:rsidRDefault="0016261A">
      <w:r>
        <w:separator/>
      </w:r>
    </w:p>
  </w:footnote>
  <w:footnote w:type="continuationSeparator" w:id="0">
    <w:p w14:paraId="5BA41277" w14:textId="77777777" w:rsidR="0016261A" w:rsidRDefault="0016261A">
      <w:r>
        <w:continuationSeparator/>
      </w:r>
    </w:p>
  </w:footnote>
  <w:footnote w:type="continuationNotice" w:id="1">
    <w:p w14:paraId="0859418C" w14:textId="77777777" w:rsidR="0016261A" w:rsidRDefault="001626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Georgia"/>
        <w:sz w:val="24"/>
        <w:szCs w:val="24"/>
      </w:rPr>
    </w:lvl>
  </w:abstractNum>
  <w:abstractNum w:abstractNumId="1" w15:restartNumberingAfterBreak="0">
    <w:nsid w:val="00000003"/>
    <w:multiLevelType w:val="singleLevel"/>
    <w:tmpl w:val="00000003"/>
    <w:name w:val="WW8Num3"/>
    <w:styleLink w:val="Elenco31"/>
    <w:lvl w:ilvl="0">
      <w:start w:val="3"/>
      <w:numFmt w:val="bullet"/>
      <w:lvlText w:val="-"/>
      <w:lvlJc w:val="left"/>
      <w:pPr>
        <w:tabs>
          <w:tab w:val="num" w:pos="0"/>
        </w:tabs>
        <w:ind w:left="720" w:hanging="360"/>
      </w:pPr>
      <w:rPr>
        <w:rFonts w:ascii="Verdana" w:hAnsi="Verdana" w:cs="Georgia"/>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440" w:hanging="360"/>
      </w:pPr>
    </w:lvl>
  </w:abstractNum>
  <w:abstractNum w:abstractNumId="3" w15:restartNumberingAfterBreak="0">
    <w:nsid w:val="00000005"/>
    <w:multiLevelType w:val="multilevel"/>
    <w:tmpl w:val="00000005"/>
    <w:name w:val="WW8Num5"/>
    <w:styleLink w:val="Elenco4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402"/>
    <w:multiLevelType w:val="multilevel"/>
    <w:tmpl w:val="00000885"/>
    <w:lvl w:ilvl="0">
      <w:numFmt w:val="bullet"/>
      <w:lvlText w:val="-"/>
      <w:lvlJc w:val="left"/>
      <w:pPr>
        <w:ind w:left="108" w:hanging="159"/>
      </w:pPr>
      <w:rPr>
        <w:rFonts w:ascii="Cambria" w:hAnsi="Cambria" w:cs="Cambria"/>
        <w:b w:val="0"/>
        <w:bCs w:val="0"/>
        <w:color w:val="231F20"/>
        <w:w w:val="99"/>
        <w:sz w:val="20"/>
        <w:szCs w:val="20"/>
      </w:rPr>
    </w:lvl>
    <w:lvl w:ilvl="1">
      <w:numFmt w:val="bullet"/>
      <w:lvlText w:val="•"/>
      <w:lvlJc w:val="left"/>
      <w:pPr>
        <w:ind w:left="864" w:hanging="159"/>
      </w:pPr>
    </w:lvl>
    <w:lvl w:ilvl="2">
      <w:numFmt w:val="bullet"/>
      <w:lvlText w:val="•"/>
      <w:lvlJc w:val="left"/>
      <w:pPr>
        <w:ind w:left="1628" w:hanging="159"/>
      </w:pPr>
    </w:lvl>
    <w:lvl w:ilvl="3">
      <w:numFmt w:val="bullet"/>
      <w:lvlText w:val="•"/>
      <w:lvlJc w:val="left"/>
      <w:pPr>
        <w:ind w:left="2392" w:hanging="159"/>
      </w:pPr>
    </w:lvl>
    <w:lvl w:ilvl="4">
      <w:numFmt w:val="bullet"/>
      <w:lvlText w:val="•"/>
      <w:lvlJc w:val="left"/>
      <w:pPr>
        <w:ind w:left="3157" w:hanging="159"/>
      </w:pPr>
    </w:lvl>
    <w:lvl w:ilvl="5">
      <w:numFmt w:val="bullet"/>
      <w:lvlText w:val="•"/>
      <w:lvlJc w:val="left"/>
      <w:pPr>
        <w:ind w:left="3921" w:hanging="159"/>
      </w:pPr>
    </w:lvl>
    <w:lvl w:ilvl="6">
      <w:numFmt w:val="bullet"/>
      <w:lvlText w:val="•"/>
      <w:lvlJc w:val="left"/>
      <w:pPr>
        <w:ind w:left="4685" w:hanging="159"/>
      </w:pPr>
    </w:lvl>
    <w:lvl w:ilvl="7">
      <w:numFmt w:val="bullet"/>
      <w:lvlText w:val="•"/>
      <w:lvlJc w:val="left"/>
      <w:pPr>
        <w:ind w:left="5450" w:hanging="159"/>
      </w:pPr>
    </w:lvl>
    <w:lvl w:ilvl="8">
      <w:numFmt w:val="bullet"/>
      <w:lvlText w:val="•"/>
      <w:lvlJc w:val="left"/>
      <w:pPr>
        <w:ind w:left="6214" w:hanging="159"/>
      </w:pPr>
    </w:lvl>
  </w:abstractNum>
  <w:abstractNum w:abstractNumId="5" w15:restartNumberingAfterBreak="0">
    <w:nsid w:val="00000403"/>
    <w:multiLevelType w:val="multilevel"/>
    <w:tmpl w:val="00000886"/>
    <w:lvl w:ilvl="0">
      <w:numFmt w:val="bullet"/>
      <w:lvlText w:val="-"/>
      <w:lvlJc w:val="left"/>
      <w:pPr>
        <w:ind w:left="108" w:hanging="115"/>
      </w:pPr>
      <w:rPr>
        <w:rFonts w:ascii="Cambria" w:hAnsi="Cambria" w:cs="Cambria"/>
        <w:b w:val="0"/>
        <w:bCs w:val="0"/>
        <w:color w:val="231F20"/>
        <w:w w:val="99"/>
        <w:sz w:val="20"/>
        <w:szCs w:val="20"/>
      </w:rPr>
    </w:lvl>
    <w:lvl w:ilvl="1">
      <w:numFmt w:val="bullet"/>
      <w:lvlText w:val="•"/>
      <w:lvlJc w:val="left"/>
      <w:pPr>
        <w:ind w:left="864" w:hanging="115"/>
      </w:pPr>
    </w:lvl>
    <w:lvl w:ilvl="2">
      <w:numFmt w:val="bullet"/>
      <w:lvlText w:val="•"/>
      <w:lvlJc w:val="left"/>
      <w:pPr>
        <w:ind w:left="1628" w:hanging="115"/>
      </w:pPr>
    </w:lvl>
    <w:lvl w:ilvl="3">
      <w:numFmt w:val="bullet"/>
      <w:lvlText w:val="•"/>
      <w:lvlJc w:val="left"/>
      <w:pPr>
        <w:ind w:left="2392" w:hanging="115"/>
      </w:pPr>
    </w:lvl>
    <w:lvl w:ilvl="4">
      <w:numFmt w:val="bullet"/>
      <w:lvlText w:val="•"/>
      <w:lvlJc w:val="left"/>
      <w:pPr>
        <w:ind w:left="3157" w:hanging="115"/>
      </w:pPr>
    </w:lvl>
    <w:lvl w:ilvl="5">
      <w:numFmt w:val="bullet"/>
      <w:lvlText w:val="•"/>
      <w:lvlJc w:val="left"/>
      <w:pPr>
        <w:ind w:left="3921" w:hanging="115"/>
      </w:pPr>
    </w:lvl>
    <w:lvl w:ilvl="6">
      <w:numFmt w:val="bullet"/>
      <w:lvlText w:val="•"/>
      <w:lvlJc w:val="left"/>
      <w:pPr>
        <w:ind w:left="4685" w:hanging="115"/>
      </w:pPr>
    </w:lvl>
    <w:lvl w:ilvl="7">
      <w:numFmt w:val="bullet"/>
      <w:lvlText w:val="•"/>
      <w:lvlJc w:val="left"/>
      <w:pPr>
        <w:ind w:left="5450" w:hanging="115"/>
      </w:pPr>
    </w:lvl>
    <w:lvl w:ilvl="8">
      <w:numFmt w:val="bullet"/>
      <w:lvlText w:val="•"/>
      <w:lvlJc w:val="left"/>
      <w:pPr>
        <w:ind w:left="6214" w:hanging="115"/>
      </w:pPr>
    </w:lvl>
  </w:abstractNum>
  <w:abstractNum w:abstractNumId="6" w15:restartNumberingAfterBreak="0">
    <w:nsid w:val="01216F72"/>
    <w:multiLevelType w:val="hybridMultilevel"/>
    <w:tmpl w:val="90661B54"/>
    <w:lvl w:ilvl="0" w:tplc="50AAE85C">
      <w:start w:val="1"/>
      <w:numFmt w:val="bullet"/>
      <w:pStyle w:val="PuntatoTAB"/>
      <w:lvlText w:val="●"/>
      <w:lvlJc w:val="left"/>
      <w:pPr>
        <w:tabs>
          <w:tab w:val="num" w:pos="1860"/>
        </w:tabs>
        <w:ind w:left="1860" w:hanging="360"/>
      </w:pPr>
      <w:rPr>
        <w:rFonts w:ascii="Courier New" w:hAnsi="Courier New" w:hint="default"/>
        <w:b w:val="0"/>
        <w:i w:val="0"/>
        <w:sz w:val="24"/>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3C52FD"/>
    <w:multiLevelType w:val="hybridMultilevel"/>
    <w:tmpl w:val="EE5E4192"/>
    <w:lvl w:ilvl="0" w:tplc="04B01DA4">
      <w:start w:val="1"/>
      <w:numFmt w:val="decimal"/>
      <w:lvlText w:val="%1)"/>
      <w:lvlJc w:val="left"/>
      <w:pPr>
        <w:ind w:left="111" w:hanging="228"/>
      </w:pPr>
      <w:rPr>
        <w:rFonts w:ascii="Cambria" w:eastAsia="Cambria" w:hAnsi="Cambria" w:cs="Cambria" w:hint="default"/>
        <w:color w:val="231F20"/>
        <w:w w:val="99"/>
        <w:sz w:val="20"/>
        <w:szCs w:val="20"/>
      </w:rPr>
    </w:lvl>
    <w:lvl w:ilvl="1" w:tplc="85522378">
      <w:numFmt w:val="bullet"/>
      <w:lvlText w:val="•"/>
      <w:lvlJc w:val="left"/>
      <w:pPr>
        <w:ind w:left="1144" w:hanging="228"/>
      </w:pPr>
      <w:rPr>
        <w:rFonts w:hint="default"/>
      </w:rPr>
    </w:lvl>
    <w:lvl w:ilvl="2" w:tplc="F7889FE0">
      <w:numFmt w:val="bullet"/>
      <w:lvlText w:val="•"/>
      <w:lvlJc w:val="left"/>
      <w:pPr>
        <w:ind w:left="2168" w:hanging="228"/>
      </w:pPr>
      <w:rPr>
        <w:rFonts w:hint="default"/>
      </w:rPr>
    </w:lvl>
    <w:lvl w:ilvl="3" w:tplc="F0AEC882">
      <w:numFmt w:val="bullet"/>
      <w:lvlText w:val="•"/>
      <w:lvlJc w:val="left"/>
      <w:pPr>
        <w:ind w:left="3193" w:hanging="228"/>
      </w:pPr>
      <w:rPr>
        <w:rFonts w:hint="default"/>
      </w:rPr>
    </w:lvl>
    <w:lvl w:ilvl="4" w:tplc="AE84B32A">
      <w:numFmt w:val="bullet"/>
      <w:lvlText w:val="•"/>
      <w:lvlJc w:val="left"/>
      <w:pPr>
        <w:ind w:left="4217" w:hanging="228"/>
      </w:pPr>
      <w:rPr>
        <w:rFonts w:hint="default"/>
      </w:rPr>
    </w:lvl>
    <w:lvl w:ilvl="5" w:tplc="D51C1B2A">
      <w:numFmt w:val="bullet"/>
      <w:lvlText w:val="•"/>
      <w:lvlJc w:val="left"/>
      <w:pPr>
        <w:ind w:left="5242" w:hanging="228"/>
      </w:pPr>
      <w:rPr>
        <w:rFonts w:hint="default"/>
      </w:rPr>
    </w:lvl>
    <w:lvl w:ilvl="6" w:tplc="91003B62">
      <w:numFmt w:val="bullet"/>
      <w:lvlText w:val="•"/>
      <w:lvlJc w:val="left"/>
      <w:pPr>
        <w:ind w:left="6266" w:hanging="228"/>
      </w:pPr>
      <w:rPr>
        <w:rFonts w:hint="default"/>
      </w:rPr>
    </w:lvl>
    <w:lvl w:ilvl="7" w:tplc="8D989338">
      <w:numFmt w:val="bullet"/>
      <w:lvlText w:val="•"/>
      <w:lvlJc w:val="left"/>
      <w:pPr>
        <w:ind w:left="7291" w:hanging="228"/>
      </w:pPr>
      <w:rPr>
        <w:rFonts w:hint="default"/>
      </w:rPr>
    </w:lvl>
    <w:lvl w:ilvl="8" w:tplc="2D927E52">
      <w:numFmt w:val="bullet"/>
      <w:lvlText w:val="•"/>
      <w:lvlJc w:val="left"/>
      <w:pPr>
        <w:ind w:left="8315" w:hanging="228"/>
      </w:pPr>
      <w:rPr>
        <w:rFonts w:hint="default"/>
      </w:rPr>
    </w:lvl>
  </w:abstractNum>
  <w:abstractNum w:abstractNumId="8" w15:restartNumberingAfterBreak="0">
    <w:nsid w:val="0BEC7CC2"/>
    <w:multiLevelType w:val="multilevel"/>
    <w:tmpl w:val="CBA6262C"/>
    <w:lvl w:ilvl="0">
      <w:start w:val="1"/>
      <w:numFmt w:val="upperLetter"/>
      <w:lvlText w:val="%1"/>
      <w:lvlJc w:val="left"/>
      <w:pPr>
        <w:ind w:left="612" w:hanging="501"/>
      </w:pPr>
      <w:rPr>
        <w:rFonts w:hint="default"/>
      </w:rPr>
    </w:lvl>
    <w:lvl w:ilvl="1">
      <w:start w:val="4"/>
      <w:numFmt w:val="decimal"/>
      <w:lvlText w:val="%1.%2"/>
      <w:lvlJc w:val="left"/>
      <w:pPr>
        <w:ind w:left="612" w:hanging="501"/>
      </w:pPr>
      <w:rPr>
        <w:rFonts w:hint="default"/>
      </w:rPr>
    </w:lvl>
    <w:lvl w:ilvl="2">
      <w:start w:val="4"/>
      <w:numFmt w:val="decimal"/>
      <w:lvlText w:val="%1.%2.%3"/>
      <w:lvlJc w:val="left"/>
      <w:pPr>
        <w:ind w:left="612" w:hanging="501"/>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9" w15:restartNumberingAfterBreak="0">
    <w:nsid w:val="118714DD"/>
    <w:multiLevelType w:val="multilevel"/>
    <w:tmpl w:val="299EF8C0"/>
    <w:lvl w:ilvl="0">
      <w:start w:val="1"/>
      <w:numFmt w:val="upperLetter"/>
      <w:lvlText w:val="%1"/>
      <w:lvlJc w:val="left"/>
      <w:pPr>
        <w:ind w:left="612" w:hanging="501"/>
      </w:pPr>
      <w:rPr>
        <w:rFonts w:hint="default"/>
      </w:rPr>
    </w:lvl>
    <w:lvl w:ilvl="1">
      <w:start w:val="8"/>
      <w:numFmt w:val="decimal"/>
      <w:lvlText w:val="%1.%2"/>
      <w:lvlJc w:val="left"/>
      <w:pPr>
        <w:ind w:left="612" w:hanging="501"/>
      </w:pPr>
      <w:rPr>
        <w:rFonts w:hint="default"/>
      </w:rPr>
    </w:lvl>
    <w:lvl w:ilvl="2">
      <w:start w:val="4"/>
      <w:numFmt w:val="decimal"/>
      <w:lvlText w:val="%1.%2.%3"/>
      <w:lvlJc w:val="left"/>
      <w:pPr>
        <w:ind w:left="612" w:hanging="501"/>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10" w15:restartNumberingAfterBreak="0">
    <w:nsid w:val="136362FB"/>
    <w:multiLevelType w:val="hybridMultilevel"/>
    <w:tmpl w:val="28D6010A"/>
    <w:styleLink w:val="List15"/>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924FFF"/>
    <w:multiLevelType w:val="multilevel"/>
    <w:tmpl w:val="66A094E0"/>
    <w:lvl w:ilvl="0">
      <w:start w:val="1"/>
      <w:numFmt w:val="upperLetter"/>
      <w:lvlText w:val="%1"/>
      <w:lvlJc w:val="left"/>
      <w:pPr>
        <w:ind w:left="613" w:hanging="502"/>
      </w:pPr>
      <w:rPr>
        <w:rFonts w:hint="default"/>
      </w:rPr>
    </w:lvl>
    <w:lvl w:ilvl="1">
      <w:start w:val="6"/>
      <w:numFmt w:val="decimal"/>
      <w:lvlText w:val="%1.%2"/>
      <w:lvlJc w:val="left"/>
      <w:pPr>
        <w:ind w:left="613" w:hanging="502"/>
      </w:pPr>
      <w:rPr>
        <w:rFonts w:hint="default"/>
      </w:rPr>
    </w:lvl>
    <w:lvl w:ilvl="2">
      <w:start w:val="1"/>
      <w:numFmt w:val="decimal"/>
      <w:lvlText w:val="%1.%2.%3"/>
      <w:lvlJc w:val="left"/>
      <w:pPr>
        <w:ind w:left="613"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2" w15:restartNumberingAfterBreak="0">
    <w:nsid w:val="1C8F5631"/>
    <w:multiLevelType w:val="multilevel"/>
    <w:tmpl w:val="BBD427BC"/>
    <w:lvl w:ilvl="0">
      <w:start w:val="1"/>
      <w:numFmt w:val="upperLetter"/>
      <w:lvlText w:val="%1"/>
      <w:lvlJc w:val="left"/>
      <w:pPr>
        <w:ind w:left="612" w:hanging="502"/>
      </w:pPr>
      <w:rPr>
        <w:rFonts w:hint="default"/>
      </w:rPr>
    </w:lvl>
    <w:lvl w:ilvl="1">
      <w:start w:val="9"/>
      <w:numFmt w:val="decimal"/>
      <w:lvlText w:val="%1.%2"/>
      <w:lvlJc w:val="left"/>
      <w:pPr>
        <w:ind w:left="612" w:hanging="502"/>
      </w:pPr>
      <w:rPr>
        <w:rFonts w:hint="default"/>
      </w:rPr>
    </w:lvl>
    <w:lvl w:ilvl="2">
      <w:start w:val="7"/>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3" w15:restartNumberingAfterBreak="0">
    <w:nsid w:val="1CDA19F4"/>
    <w:multiLevelType w:val="hybridMultilevel"/>
    <w:tmpl w:val="AE1C06F0"/>
    <w:lvl w:ilvl="0" w:tplc="5FE8AB62">
      <w:numFmt w:val="bullet"/>
      <w:lvlText w:val="-"/>
      <w:lvlJc w:val="left"/>
      <w:pPr>
        <w:ind w:left="108" w:hanging="115"/>
      </w:pPr>
      <w:rPr>
        <w:rFonts w:ascii="Cambria" w:eastAsia="Cambria" w:hAnsi="Cambria" w:cs="Cambria" w:hint="default"/>
        <w:color w:val="231F20"/>
        <w:w w:val="99"/>
        <w:sz w:val="20"/>
        <w:szCs w:val="20"/>
      </w:rPr>
    </w:lvl>
    <w:lvl w:ilvl="1" w:tplc="6F52FD62">
      <w:numFmt w:val="bullet"/>
      <w:lvlText w:val="•"/>
      <w:lvlJc w:val="left"/>
      <w:pPr>
        <w:ind w:left="865" w:hanging="115"/>
      </w:pPr>
      <w:rPr>
        <w:rFonts w:hint="default"/>
      </w:rPr>
    </w:lvl>
    <w:lvl w:ilvl="2" w:tplc="4B46356E">
      <w:numFmt w:val="bullet"/>
      <w:lvlText w:val="•"/>
      <w:lvlJc w:val="left"/>
      <w:pPr>
        <w:ind w:left="1630" w:hanging="115"/>
      </w:pPr>
      <w:rPr>
        <w:rFonts w:hint="default"/>
      </w:rPr>
    </w:lvl>
    <w:lvl w:ilvl="3" w:tplc="187815B0">
      <w:numFmt w:val="bullet"/>
      <w:lvlText w:val="•"/>
      <w:lvlJc w:val="left"/>
      <w:pPr>
        <w:ind w:left="2395" w:hanging="115"/>
      </w:pPr>
      <w:rPr>
        <w:rFonts w:hint="default"/>
      </w:rPr>
    </w:lvl>
    <w:lvl w:ilvl="4" w:tplc="6B68D94E">
      <w:numFmt w:val="bullet"/>
      <w:lvlText w:val="•"/>
      <w:lvlJc w:val="left"/>
      <w:pPr>
        <w:ind w:left="3160" w:hanging="115"/>
      </w:pPr>
      <w:rPr>
        <w:rFonts w:hint="default"/>
      </w:rPr>
    </w:lvl>
    <w:lvl w:ilvl="5" w:tplc="0F96653C">
      <w:numFmt w:val="bullet"/>
      <w:lvlText w:val="•"/>
      <w:lvlJc w:val="left"/>
      <w:pPr>
        <w:ind w:left="3925" w:hanging="115"/>
      </w:pPr>
      <w:rPr>
        <w:rFonts w:hint="default"/>
      </w:rPr>
    </w:lvl>
    <w:lvl w:ilvl="6" w:tplc="36B2A410">
      <w:numFmt w:val="bullet"/>
      <w:lvlText w:val="•"/>
      <w:lvlJc w:val="left"/>
      <w:pPr>
        <w:ind w:left="4690" w:hanging="115"/>
      </w:pPr>
      <w:rPr>
        <w:rFonts w:hint="default"/>
      </w:rPr>
    </w:lvl>
    <w:lvl w:ilvl="7" w:tplc="6B3404FE">
      <w:numFmt w:val="bullet"/>
      <w:lvlText w:val="•"/>
      <w:lvlJc w:val="left"/>
      <w:pPr>
        <w:ind w:left="5455" w:hanging="115"/>
      </w:pPr>
      <w:rPr>
        <w:rFonts w:hint="default"/>
      </w:rPr>
    </w:lvl>
    <w:lvl w:ilvl="8" w:tplc="C04819B8">
      <w:numFmt w:val="bullet"/>
      <w:lvlText w:val="•"/>
      <w:lvlJc w:val="left"/>
      <w:pPr>
        <w:ind w:left="6220" w:hanging="115"/>
      </w:pPr>
      <w:rPr>
        <w:rFonts w:hint="default"/>
      </w:rPr>
    </w:lvl>
  </w:abstractNum>
  <w:abstractNum w:abstractNumId="14" w15:restartNumberingAfterBreak="0">
    <w:nsid w:val="214E67AA"/>
    <w:multiLevelType w:val="hybridMultilevel"/>
    <w:tmpl w:val="CDF81E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3035B3"/>
    <w:multiLevelType w:val="hybridMultilevel"/>
    <w:tmpl w:val="9D1EFB0A"/>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6C69C4"/>
    <w:multiLevelType w:val="multilevel"/>
    <w:tmpl w:val="B5E80C98"/>
    <w:lvl w:ilvl="0">
      <w:start w:val="1"/>
      <w:numFmt w:val="upperLetter"/>
      <w:lvlText w:val="%1"/>
      <w:lvlJc w:val="left"/>
      <w:pPr>
        <w:ind w:left="111" w:hanging="501"/>
      </w:pPr>
      <w:rPr>
        <w:rFonts w:hint="default"/>
      </w:rPr>
    </w:lvl>
    <w:lvl w:ilvl="1">
      <w:start w:val="6"/>
      <w:numFmt w:val="decimal"/>
      <w:lvlText w:val="%1.%2"/>
      <w:lvlJc w:val="left"/>
      <w:pPr>
        <w:ind w:left="111" w:hanging="501"/>
      </w:pPr>
      <w:rPr>
        <w:rFonts w:hint="default"/>
      </w:rPr>
    </w:lvl>
    <w:lvl w:ilvl="2">
      <w:start w:val="4"/>
      <w:numFmt w:val="decimal"/>
      <w:lvlText w:val="%1.%2.%3"/>
      <w:lvlJc w:val="left"/>
      <w:pPr>
        <w:ind w:left="111" w:hanging="501"/>
      </w:pPr>
      <w:rPr>
        <w:rFonts w:ascii="Cambria" w:eastAsia="Cambria" w:hAnsi="Cambria" w:cs="Cambria" w:hint="default"/>
        <w:b/>
        <w:bCs/>
        <w:color w:val="231F20"/>
        <w:spacing w:val="-1"/>
        <w:w w:val="99"/>
        <w:sz w:val="20"/>
        <w:szCs w:val="20"/>
      </w:rPr>
    </w:lvl>
    <w:lvl w:ilvl="3">
      <w:numFmt w:val="bullet"/>
      <w:lvlText w:val="•"/>
      <w:lvlJc w:val="left"/>
      <w:pPr>
        <w:ind w:left="3193" w:hanging="501"/>
      </w:pPr>
      <w:rPr>
        <w:rFonts w:hint="default"/>
      </w:rPr>
    </w:lvl>
    <w:lvl w:ilvl="4">
      <w:numFmt w:val="bullet"/>
      <w:lvlText w:val="•"/>
      <w:lvlJc w:val="left"/>
      <w:pPr>
        <w:ind w:left="4217" w:hanging="501"/>
      </w:pPr>
      <w:rPr>
        <w:rFonts w:hint="default"/>
      </w:rPr>
    </w:lvl>
    <w:lvl w:ilvl="5">
      <w:numFmt w:val="bullet"/>
      <w:lvlText w:val="•"/>
      <w:lvlJc w:val="left"/>
      <w:pPr>
        <w:ind w:left="5242" w:hanging="501"/>
      </w:pPr>
      <w:rPr>
        <w:rFonts w:hint="default"/>
      </w:rPr>
    </w:lvl>
    <w:lvl w:ilvl="6">
      <w:numFmt w:val="bullet"/>
      <w:lvlText w:val="•"/>
      <w:lvlJc w:val="left"/>
      <w:pPr>
        <w:ind w:left="6266" w:hanging="501"/>
      </w:pPr>
      <w:rPr>
        <w:rFonts w:hint="default"/>
      </w:rPr>
    </w:lvl>
    <w:lvl w:ilvl="7">
      <w:numFmt w:val="bullet"/>
      <w:lvlText w:val="•"/>
      <w:lvlJc w:val="left"/>
      <w:pPr>
        <w:ind w:left="7291" w:hanging="501"/>
      </w:pPr>
      <w:rPr>
        <w:rFonts w:hint="default"/>
      </w:rPr>
    </w:lvl>
    <w:lvl w:ilvl="8">
      <w:numFmt w:val="bullet"/>
      <w:lvlText w:val="•"/>
      <w:lvlJc w:val="left"/>
      <w:pPr>
        <w:ind w:left="8315" w:hanging="501"/>
      </w:pPr>
      <w:rPr>
        <w:rFonts w:hint="default"/>
      </w:rPr>
    </w:lvl>
  </w:abstractNum>
  <w:abstractNum w:abstractNumId="17" w15:restartNumberingAfterBreak="0">
    <w:nsid w:val="279068FF"/>
    <w:multiLevelType w:val="multilevel"/>
    <w:tmpl w:val="733A1596"/>
    <w:lvl w:ilvl="0">
      <w:start w:val="1"/>
      <w:numFmt w:val="upperLetter"/>
      <w:lvlText w:val="%1"/>
      <w:lvlJc w:val="left"/>
      <w:pPr>
        <w:ind w:left="613" w:hanging="502"/>
      </w:pPr>
      <w:rPr>
        <w:rFonts w:hint="default"/>
      </w:rPr>
    </w:lvl>
    <w:lvl w:ilvl="1">
      <w:start w:val="8"/>
      <w:numFmt w:val="decimal"/>
      <w:lvlText w:val="%1.%2"/>
      <w:lvlJc w:val="left"/>
      <w:pPr>
        <w:ind w:left="613" w:hanging="502"/>
      </w:pPr>
      <w:rPr>
        <w:rFonts w:hint="default"/>
      </w:rPr>
    </w:lvl>
    <w:lvl w:ilvl="2">
      <w:start w:val="2"/>
      <w:numFmt w:val="decimal"/>
      <w:lvlText w:val="%1.%2.%3"/>
      <w:lvlJc w:val="left"/>
      <w:pPr>
        <w:ind w:left="613"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8" w15:restartNumberingAfterBreak="0">
    <w:nsid w:val="2A7C027A"/>
    <w:multiLevelType w:val="multilevel"/>
    <w:tmpl w:val="7070FFD6"/>
    <w:lvl w:ilvl="0">
      <w:start w:val="1"/>
      <w:numFmt w:val="upperLetter"/>
      <w:lvlText w:val="%1"/>
      <w:lvlJc w:val="left"/>
      <w:pPr>
        <w:ind w:left="612" w:hanging="502"/>
      </w:pPr>
      <w:rPr>
        <w:rFonts w:hint="default"/>
      </w:rPr>
    </w:lvl>
    <w:lvl w:ilvl="1">
      <w:start w:val="8"/>
      <w:numFmt w:val="decimal"/>
      <w:lvlText w:val="%1.%2"/>
      <w:lvlJc w:val="left"/>
      <w:pPr>
        <w:ind w:left="612" w:hanging="502"/>
      </w:pPr>
      <w:rPr>
        <w:rFonts w:hint="default"/>
      </w:rPr>
    </w:lvl>
    <w:lvl w:ilvl="2">
      <w:start w:val="7"/>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9" w15:restartNumberingAfterBreak="0">
    <w:nsid w:val="2B2E41EA"/>
    <w:multiLevelType w:val="multilevel"/>
    <w:tmpl w:val="D5C6A1B2"/>
    <w:lvl w:ilvl="0">
      <w:start w:val="1"/>
      <w:numFmt w:val="upperLetter"/>
      <w:lvlText w:val="%1"/>
      <w:lvlJc w:val="left"/>
      <w:pPr>
        <w:ind w:left="732" w:hanging="622"/>
      </w:pPr>
      <w:rPr>
        <w:rFonts w:hint="default"/>
      </w:rPr>
    </w:lvl>
    <w:lvl w:ilvl="1">
      <w:start w:val="9"/>
      <w:numFmt w:val="decimal"/>
      <w:lvlText w:val="%1.%2"/>
      <w:lvlJc w:val="left"/>
      <w:pPr>
        <w:ind w:left="732" w:hanging="622"/>
      </w:pPr>
      <w:rPr>
        <w:rFonts w:hint="default"/>
      </w:rPr>
    </w:lvl>
    <w:lvl w:ilvl="2">
      <w:start w:val="10"/>
      <w:numFmt w:val="decimal"/>
      <w:lvlText w:val="%1.%2.%3"/>
      <w:lvlJc w:val="left"/>
      <w:pPr>
        <w:ind w:left="732" w:hanging="622"/>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20" w15:restartNumberingAfterBreak="0">
    <w:nsid w:val="2E662E10"/>
    <w:multiLevelType w:val="multilevel"/>
    <w:tmpl w:val="B53C2FE8"/>
    <w:lvl w:ilvl="0">
      <w:start w:val="1"/>
      <w:numFmt w:val="decimal"/>
      <w:lvlText w:val="%1."/>
      <w:lvlJc w:val="left"/>
      <w:pPr>
        <w:ind w:left="831" w:hanging="720"/>
      </w:pPr>
      <w:rPr>
        <w:rFonts w:hint="default"/>
        <w:w w:val="99"/>
      </w:rPr>
    </w:lvl>
    <w:lvl w:ilvl="1">
      <w:start w:val="1"/>
      <w:numFmt w:val="decimal"/>
      <w:lvlText w:val="%1.%2."/>
      <w:lvlJc w:val="left"/>
      <w:pPr>
        <w:ind w:left="1111" w:hanging="432"/>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21" w15:restartNumberingAfterBreak="0">
    <w:nsid w:val="2E8B56B2"/>
    <w:multiLevelType w:val="multilevel"/>
    <w:tmpl w:val="7B9EF1B2"/>
    <w:lvl w:ilvl="0">
      <w:start w:val="1"/>
      <w:numFmt w:val="upperLetter"/>
      <w:lvlText w:val="%1"/>
      <w:lvlJc w:val="left"/>
      <w:pPr>
        <w:ind w:left="733" w:hanging="622"/>
      </w:pPr>
      <w:rPr>
        <w:rFonts w:hint="default"/>
      </w:rPr>
    </w:lvl>
    <w:lvl w:ilvl="1">
      <w:start w:val="10"/>
      <w:numFmt w:val="decimal"/>
      <w:lvlText w:val="%1.%2"/>
      <w:lvlJc w:val="left"/>
      <w:pPr>
        <w:ind w:left="733" w:hanging="622"/>
      </w:pPr>
      <w:rPr>
        <w:rFonts w:hint="default"/>
      </w:rPr>
    </w:lvl>
    <w:lvl w:ilvl="2">
      <w:start w:val="1"/>
      <w:numFmt w:val="decimal"/>
      <w:lvlText w:val="%1.%2.%3"/>
      <w:lvlJc w:val="left"/>
      <w:pPr>
        <w:ind w:left="733" w:hanging="622"/>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22" w15:restartNumberingAfterBreak="0">
    <w:nsid w:val="33480F85"/>
    <w:multiLevelType w:val="hybridMultilevel"/>
    <w:tmpl w:val="19F8A7DA"/>
    <w:styleLink w:val="List7"/>
    <w:lvl w:ilvl="0" w:tplc="B33CB856">
      <w:start w:val="1"/>
      <w:numFmt w:val="decimal"/>
      <w:lvlText w:val="%1."/>
      <w:lvlJc w:val="left"/>
      <w:pPr>
        <w:tabs>
          <w:tab w:val="num" w:pos="360"/>
        </w:tabs>
        <w:ind w:left="360" w:hanging="360"/>
      </w:pPr>
      <w:rPr>
        <w:rFonts w:hint="default"/>
        <w:b/>
        <w:i w:val="0"/>
        <w:color w:val="auto"/>
      </w:rPr>
    </w:lvl>
    <w:lvl w:ilvl="1" w:tplc="E7E49E4C">
      <w:start w:val="1"/>
      <w:numFmt w:val="lowerLetter"/>
      <w:lvlText w:val="%2)"/>
      <w:lvlJc w:val="left"/>
      <w:pPr>
        <w:tabs>
          <w:tab w:val="num" w:pos="1440"/>
        </w:tabs>
        <w:ind w:left="1440" w:hanging="360"/>
      </w:pPr>
      <w:rPr>
        <w:rFonts w:ascii="Times New Roman" w:hAnsi="Times New Roman" w:cs="Times New Roman" w:hint="default"/>
        <w:b w:val="0"/>
        <w:i w:val="0"/>
      </w:rPr>
    </w:lvl>
    <w:lvl w:ilvl="2" w:tplc="E19A8C6E">
      <w:start w:val="1"/>
      <w:numFmt w:val="bullet"/>
      <w:lvlText w:val=""/>
      <w:lvlJc w:val="left"/>
      <w:pPr>
        <w:tabs>
          <w:tab w:val="num" w:pos="1440"/>
        </w:tabs>
        <w:ind w:left="1440" w:hanging="360"/>
      </w:pPr>
      <w:rPr>
        <w:rFonts w:ascii="Symbol" w:hAnsi="Symbol" w:hint="default"/>
        <w:caps/>
        <w:strike/>
        <w:dstrike w:val="0"/>
        <w:vanish/>
        <w:color w:val="000000"/>
        <w:vertAlign w:val="superscript"/>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3546A13"/>
    <w:multiLevelType w:val="hybridMultilevel"/>
    <w:tmpl w:val="3E7EE9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256460"/>
    <w:multiLevelType w:val="hybridMultilevel"/>
    <w:tmpl w:val="15E2DB1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5214CF9"/>
    <w:multiLevelType w:val="hybridMultilevel"/>
    <w:tmpl w:val="86DAC5A2"/>
    <w:lvl w:ilvl="0" w:tplc="623624B4">
      <w:numFmt w:val="bullet"/>
      <w:lvlText w:val="-"/>
      <w:lvlJc w:val="left"/>
      <w:pPr>
        <w:ind w:left="111" w:hanging="111"/>
      </w:pPr>
      <w:rPr>
        <w:rFonts w:ascii="Cambria" w:eastAsia="Cambria" w:hAnsi="Cambria" w:cs="Cambria" w:hint="default"/>
        <w:color w:val="231F20"/>
        <w:w w:val="99"/>
        <w:sz w:val="20"/>
        <w:szCs w:val="20"/>
      </w:rPr>
    </w:lvl>
    <w:lvl w:ilvl="1" w:tplc="871CC772">
      <w:numFmt w:val="bullet"/>
      <w:lvlText w:val="•"/>
      <w:lvlJc w:val="left"/>
      <w:pPr>
        <w:ind w:left="1144" w:hanging="111"/>
      </w:pPr>
      <w:rPr>
        <w:rFonts w:hint="default"/>
      </w:rPr>
    </w:lvl>
    <w:lvl w:ilvl="2" w:tplc="080CEF16">
      <w:numFmt w:val="bullet"/>
      <w:lvlText w:val="•"/>
      <w:lvlJc w:val="left"/>
      <w:pPr>
        <w:ind w:left="2168" w:hanging="111"/>
      </w:pPr>
      <w:rPr>
        <w:rFonts w:hint="default"/>
      </w:rPr>
    </w:lvl>
    <w:lvl w:ilvl="3" w:tplc="BC42BC98">
      <w:numFmt w:val="bullet"/>
      <w:lvlText w:val="•"/>
      <w:lvlJc w:val="left"/>
      <w:pPr>
        <w:ind w:left="3193" w:hanging="111"/>
      </w:pPr>
      <w:rPr>
        <w:rFonts w:hint="default"/>
      </w:rPr>
    </w:lvl>
    <w:lvl w:ilvl="4" w:tplc="C7CC7A6E">
      <w:numFmt w:val="bullet"/>
      <w:lvlText w:val="•"/>
      <w:lvlJc w:val="left"/>
      <w:pPr>
        <w:ind w:left="4217" w:hanging="111"/>
      </w:pPr>
      <w:rPr>
        <w:rFonts w:hint="default"/>
      </w:rPr>
    </w:lvl>
    <w:lvl w:ilvl="5" w:tplc="52E6C38A">
      <w:numFmt w:val="bullet"/>
      <w:lvlText w:val="•"/>
      <w:lvlJc w:val="left"/>
      <w:pPr>
        <w:ind w:left="5242" w:hanging="111"/>
      </w:pPr>
      <w:rPr>
        <w:rFonts w:hint="default"/>
      </w:rPr>
    </w:lvl>
    <w:lvl w:ilvl="6" w:tplc="2F3A533C">
      <w:numFmt w:val="bullet"/>
      <w:lvlText w:val="•"/>
      <w:lvlJc w:val="left"/>
      <w:pPr>
        <w:ind w:left="6266" w:hanging="111"/>
      </w:pPr>
      <w:rPr>
        <w:rFonts w:hint="default"/>
      </w:rPr>
    </w:lvl>
    <w:lvl w:ilvl="7" w:tplc="B1BAA108">
      <w:numFmt w:val="bullet"/>
      <w:lvlText w:val="•"/>
      <w:lvlJc w:val="left"/>
      <w:pPr>
        <w:ind w:left="7291" w:hanging="111"/>
      </w:pPr>
      <w:rPr>
        <w:rFonts w:hint="default"/>
      </w:rPr>
    </w:lvl>
    <w:lvl w:ilvl="8" w:tplc="6284F19A">
      <w:numFmt w:val="bullet"/>
      <w:lvlText w:val="•"/>
      <w:lvlJc w:val="left"/>
      <w:pPr>
        <w:ind w:left="8315" w:hanging="111"/>
      </w:pPr>
      <w:rPr>
        <w:rFonts w:hint="default"/>
      </w:rPr>
    </w:lvl>
  </w:abstractNum>
  <w:abstractNum w:abstractNumId="27" w15:restartNumberingAfterBreak="0">
    <w:nsid w:val="47F00F8A"/>
    <w:multiLevelType w:val="hybridMultilevel"/>
    <w:tmpl w:val="B7AA8A4E"/>
    <w:lvl w:ilvl="0" w:tplc="EC783596">
      <w:numFmt w:val="bullet"/>
      <w:lvlText w:val="-"/>
      <w:lvlJc w:val="left"/>
      <w:pPr>
        <w:ind w:left="720" w:hanging="360"/>
      </w:pPr>
      <w:rPr>
        <w:rFonts w:ascii="Cambria" w:eastAsia="Cambria"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382624"/>
    <w:multiLevelType w:val="multilevel"/>
    <w:tmpl w:val="BD924508"/>
    <w:lvl w:ilvl="0">
      <w:start w:val="1"/>
      <w:numFmt w:val="upperLetter"/>
      <w:lvlText w:val="%1"/>
      <w:lvlJc w:val="left"/>
      <w:pPr>
        <w:ind w:left="603" w:hanging="492"/>
      </w:pPr>
      <w:rPr>
        <w:rFonts w:hint="default"/>
      </w:rPr>
    </w:lvl>
    <w:lvl w:ilvl="1">
      <w:start w:val="2"/>
      <w:numFmt w:val="decimal"/>
      <w:lvlText w:val="%1.%2"/>
      <w:lvlJc w:val="left"/>
      <w:pPr>
        <w:ind w:left="603" w:hanging="492"/>
      </w:pPr>
      <w:rPr>
        <w:rFonts w:hint="default"/>
      </w:rPr>
    </w:lvl>
    <w:lvl w:ilvl="2">
      <w:start w:val="2"/>
      <w:numFmt w:val="decimal"/>
      <w:lvlText w:val="%1.%2.%3"/>
      <w:lvlJc w:val="left"/>
      <w:pPr>
        <w:ind w:left="603" w:hanging="492"/>
      </w:pPr>
      <w:rPr>
        <w:rFonts w:ascii="Cambria" w:eastAsia="Cambria" w:hAnsi="Cambria" w:cs="Cambria" w:hint="default"/>
        <w:b/>
        <w:bCs/>
        <w:color w:val="231F20"/>
        <w:spacing w:val="-1"/>
        <w:w w:val="99"/>
        <w:sz w:val="20"/>
        <w:szCs w:val="20"/>
      </w:rPr>
    </w:lvl>
    <w:lvl w:ilvl="3">
      <w:numFmt w:val="bullet"/>
      <w:lvlText w:val="•"/>
      <w:lvlJc w:val="left"/>
      <w:pPr>
        <w:ind w:left="3529" w:hanging="492"/>
      </w:pPr>
      <w:rPr>
        <w:rFonts w:hint="default"/>
      </w:rPr>
    </w:lvl>
    <w:lvl w:ilvl="4">
      <w:numFmt w:val="bullet"/>
      <w:lvlText w:val="•"/>
      <w:lvlJc w:val="left"/>
      <w:pPr>
        <w:ind w:left="4505" w:hanging="492"/>
      </w:pPr>
      <w:rPr>
        <w:rFonts w:hint="default"/>
      </w:rPr>
    </w:lvl>
    <w:lvl w:ilvl="5">
      <w:numFmt w:val="bullet"/>
      <w:lvlText w:val="•"/>
      <w:lvlJc w:val="left"/>
      <w:pPr>
        <w:ind w:left="5482" w:hanging="492"/>
      </w:pPr>
      <w:rPr>
        <w:rFonts w:hint="default"/>
      </w:rPr>
    </w:lvl>
    <w:lvl w:ilvl="6">
      <w:numFmt w:val="bullet"/>
      <w:lvlText w:val="•"/>
      <w:lvlJc w:val="left"/>
      <w:pPr>
        <w:ind w:left="6458" w:hanging="492"/>
      </w:pPr>
      <w:rPr>
        <w:rFonts w:hint="default"/>
      </w:rPr>
    </w:lvl>
    <w:lvl w:ilvl="7">
      <w:numFmt w:val="bullet"/>
      <w:lvlText w:val="•"/>
      <w:lvlJc w:val="left"/>
      <w:pPr>
        <w:ind w:left="7435" w:hanging="492"/>
      </w:pPr>
      <w:rPr>
        <w:rFonts w:hint="default"/>
      </w:rPr>
    </w:lvl>
    <w:lvl w:ilvl="8">
      <w:numFmt w:val="bullet"/>
      <w:lvlText w:val="•"/>
      <w:lvlJc w:val="left"/>
      <w:pPr>
        <w:ind w:left="8411" w:hanging="492"/>
      </w:pPr>
      <w:rPr>
        <w:rFonts w:hint="default"/>
      </w:rPr>
    </w:lvl>
  </w:abstractNum>
  <w:abstractNum w:abstractNumId="29" w15:restartNumberingAfterBreak="0">
    <w:nsid w:val="57675A4A"/>
    <w:multiLevelType w:val="singleLevel"/>
    <w:tmpl w:val="65F03DF8"/>
    <w:styleLink w:val="List6"/>
    <w:lvl w:ilvl="0">
      <w:start w:val="1"/>
      <w:numFmt w:val="bullet"/>
      <w:pStyle w:val="Testodelblocco"/>
      <w:lvlText w:val=""/>
      <w:lvlJc w:val="left"/>
      <w:pPr>
        <w:tabs>
          <w:tab w:val="num" w:pos="360"/>
        </w:tabs>
        <w:ind w:left="284" w:hanging="284"/>
      </w:pPr>
      <w:rPr>
        <w:rFonts w:ascii="Wingdings" w:hAnsi="Wingdings" w:hint="default"/>
      </w:rPr>
    </w:lvl>
  </w:abstractNum>
  <w:abstractNum w:abstractNumId="30" w15:restartNumberingAfterBreak="0">
    <w:nsid w:val="57952493"/>
    <w:multiLevelType w:val="multilevel"/>
    <w:tmpl w:val="B10E07EE"/>
    <w:lvl w:ilvl="0">
      <w:start w:val="1"/>
      <w:numFmt w:val="decimal"/>
      <w:lvlText w:val="%1."/>
      <w:lvlJc w:val="left"/>
      <w:pPr>
        <w:ind w:left="471" w:hanging="360"/>
      </w:pPr>
      <w:rPr>
        <w:rFonts w:ascii="Cambria" w:eastAsia="Cambria" w:hAnsi="Cambria" w:cs="Cambria" w:hint="default"/>
        <w:b/>
        <w:bCs/>
        <w:color w:val="231F20"/>
        <w:spacing w:val="0"/>
        <w:w w:val="100"/>
        <w:sz w:val="22"/>
        <w:szCs w:val="22"/>
      </w:rPr>
    </w:lvl>
    <w:lvl w:ilvl="1">
      <w:start w:val="1"/>
      <w:numFmt w:val="decimal"/>
      <w:lvlText w:val="%1.%2."/>
      <w:lvlJc w:val="left"/>
      <w:pPr>
        <w:ind w:left="1111" w:hanging="432"/>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31" w15:restartNumberingAfterBreak="0">
    <w:nsid w:val="5E5F26BD"/>
    <w:multiLevelType w:val="multilevel"/>
    <w:tmpl w:val="93128172"/>
    <w:lvl w:ilvl="0">
      <w:start w:val="1"/>
      <w:numFmt w:val="upperLetter"/>
      <w:lvlText w:val="%1"/>
      <w:lvlJc w:val="left"/>
      <w:pPr>
        <w:ind w:left="111" w:hanging="498"/>
      </w:pPr>
      <w:rPr>
        <w:rFonts w:hint="default"/>
      </w:rPr>
    </w:lvl>
    <w:lvl w:ilvl="1">
      <w:start w:val="9"/>
      <w:numFmt w:val="decimal"/>
      <w:lvlText w:val="%1.%2"/>
      <w:lvlJc w:val="left"/>
      <w:pPr>
        <w:ind w:left="111" w:hanging="498"/>
      </w:pPr>
      <w:rPr>
        <w:rFonts w:hint="default"/>
      </w:rPr>
    </w:lvl>
    <w:lvl w:ilvl="2">
      <w:start w:val="2"/>
      <w:numFmt w:val="decimal"/>
      <w:lvlText w:val="%1.%2.%3"/>
      <w:lvlJc w:val="left"/>
      <w:pPr>
        <w:ind w:left="111" w:hanging="498"/>
      </w:pPr>
      <w:rPr>
        <w:rFonts w:ascii="Cambria" w:eastAsia="Cambria" w:hAnsi="Cambria" w:cs="Cambria" w:hint="default"/>
        <w:b/>
        <w:bCs/>
        <w:color w:val="231F20"/>
        <w:spacing w:val="-1"/>
        <w:w w:val="99"/>
        <w:sz w:val="20"/>
        <w:szCs w:val="20"/>
      </w:rPr>
    </w:lvl>
    <w:lvl w:ilvl="3">
      <w:numFmt w:val="bullet"/>
      <w:lvlText w:val="•"/>
      <w:lvlJc w:val="left"/>
      <w:pPr>
        <w:ind w:left="3193" w:hanging="498"/>
      </w:pPr>
      <w:rPr>
        <w:rFonts w:hint="default"/>
      </w:rPr>
    </w:lvl>
    <w:lvl w:ilvl="4">
      <w:numFmt w:val="bullet"/>
      <w:lvlText w:val="•"/>
      <w:lvlJc w:val="left"/>
      <w:pPr>
        <w:ind w:left="4217" w:hanging="498"/>
      </w:pPr>
      <w:rPr>
        <w:rFonts w:hint="default"/>
      </w:rPr>
    </w:lvl>
    <w:lvl w:ilvl="5">
      <w:numFmt w:val="bullet"/>
      <w:lvlText w:val="•"/>
      <w:lvlJc w:val="left"/>
      <w:pPr>
        <w:ind w:left="5242" w:hanging="498"/>
      </w:pPr>
      <w:rPr>
        <w:rFonts w:hint="default"/>
      </w:rPr>
    </w:lvl>
    <w:lvl w:ilvl="6">
      <w:numFmt w:val="bullet"/>
      <w:lvlText w:val="•"/>
      <w:lvlJc w:val="left"/>
      <w:pPr>
        <w:ind w:left="6266" w:hanging="498"/>
      </w:pPr>
      <w:rPr>
        <w:rFonts w:hint="default"/>
      </w:rPr>
    </w:lvl>
    <w:lvl w:ilvl="7">
      <w:numFmt w:val="bullet"/>
      <w:lvlText w:val="•"/>
      <w:lvlJc w:val="left"/>
      <w:pPr>
        <w:ind w:left="7291" w:hanging="498"/>
      </w:pPr>
      <w:rPr>
        <w:rFonts w:hint="default"/>
      </w:rPr>
    </w:lvl>
    <w:lvl w:ilvl="8">
      <w:numFmt w:val="bullet"/>
      <w:lvlText w:val="•"/>
      <w:lvlJc w:val="left"/>
      <w:pPr>
        <w:ind w:left="8315" w:hanging="498"/>
      </w:pPr>
      <w:rPr>
        <w:rFonts w:hint="default"/>
      </w:rPr>
    </w:lvl>
  </w:abstractNum>
  <w:abstractNum w:abstractNumId="32" w15:restartNumberingAfterBreak="0">
    <w:nsid w:val="62E82C6D"/>
    <w:multiLevelType w:val="hybridMultilevel"/>
    <w:tmpl w:val="FB8A9E94"/>
    <w:lvl w:ilvl="0" w:tplc="3CFE5F5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3B13C86"/>
    <w:multiLevelType w:val="hybridMultilevel"/>
    <w:tmpl w:val="6330BC58"/>
    <w:lvl w:ilvl="0" w:tplc="08A022F8">
      <w:start w:val="1"/>
      <w:numFmt w:val="decimal"/>
      <w:lvlText w:val="%1."/>
      <w:lvlJc w:val="left"/>
      <w:pPr>
        <w:ind w:left="550" w:hanging="439"/>
      </w:pPr>
      <w:rPr>
        <w:rFonts w:ascii="Cambria" w:eastAsia="Cambria" w:hAnsi="Cambria" w:cs="Cambria" w:hint="default"/>
        <w:color w:val="231F20"/>
        <w:w w:val="99"/>
        <w:sz w:val="20"/>
        <w:szCs w:val="20"/>
      </w:rPr>
    </w:lvl>
    <w:lvl w:ilvl="1" w:tplc="C9149CE6">
      <w:numFmt w:val="bullet"/>
      <w:lvlText w:val="•"/>
      <w:lvlJc w:val="left"/>
      <w:pPr>
        <w:ind w:left="1540" w:hanging="439"/>
      </w:pPr>
      <w:rPr>
        <w:rFonts w:hint="default"/>
      </w:rPr>
    </w:lvl>
    <w:lvl w:ilvl="2" w:tplc="B9905BA8">
      <w:numFmt w:val="bullet"/>
      <w:lvlText w:val="•"/>
      <w:lvlJc w:val="left"/>
      <w:pPr>
        <w:ind w:left="2520" w:hanging="439"/>
      </w:pPr>
      <w:rPr>
        <w:rFonts w:hint="default"/>
      </w:rPr>
    </w:lvl>
    <w:lvl w:ilvl="3" w:tplc="B2E6AA70">
      <w:numFmt w:val="bullet"/>
      <w:lvlText w:val="•"/>
      <w:lvlJc w:val="left"/>
      <w:pPr>
        <w:ind w:left="3501" w:hanging="439"/>
      </w:pPr>
      <w:rPr>
        <w:rFonts w:hint="default"/>
      </w:rPr>
    </w:lvl>
    <w:lvl w:ilvl="4" w:tplc="3D6827C2">
      <w:numFmt w:val="bullet"/>
      <w:lvlText w:val="•"/>
      <w:lvlJc w:val="left"/>
      <w:pPr>
        <w:ind w:left="4481" w:hanging="439"/>
      </w:pPr>
      <w:rPr>
        <w:rFonts w:hint="default"/>
      </w:rPr>
    </w:lvl>
    <w:lvl w:ilvl="5" w:tplc="8626D07A">
      <w:numFmt w:val="bullet"/>
      <w:lvlText w:val="•"/>
      <w:lvlJc w:val="left"/>
      <w:pPr>
        <w:ind w:left="5462" w:hanging="439"/>
      </w:pPr>
      <w:rPr>
        <w:rFonts w:hint="default"/>
      </w:rPr>
    </w:lvl>
    <w:lvl w:ilvl="6" w:tplc="7FE87F0A">
      <w:numFmt w:val="bullet"/>
      <w:lvlText w:val="•"/>
      <w:lvlJc w:val="left"/>
      <w:pPr>
        <w:ind w:left="6442" w:hanging="439"/>
      </w:pPr>
      <w:rPr>
        <w:rFonts w:hint="default"/>
      </w:rPr>
    </w:lvl>
    <w:lvl w:ilvl="7" w:tplc="3754DE20">
      <w:numFmt w:val="bullet"/>
      <w:lvlText w:val="•"/>
      <w:lvlJc w:val="left"/>
      <w:pPr>
        <w:ind w:left="7423" w:hanging="439"/>
      </w:pPr>
      <w:rPr>
        <w:rFonts w:hint="default"/>
      </w:rPr>
    </w:lvl>
    <w:lvl w:ilvl="8" w:tplc="FE6C23C8">
      <w:numFmt w:val="bullet"/>
      <w:lvlText w:val="•"/>
      <w:lvlJc w:val="left"/>
      <w:pPr>
        <w:ind w:left="8403" w:hanging="439"/>
      </w:pPr>
      <w:rPr>
        <w:rFonts w:hint="default"/>
      </w:rPr>
    </w:lvl>
  </w:abstractNum>
  <w:abstractNum w:abstractNumId="34" w15:restartNumberingAfterBreak="0">
    <w:nsid w:val="670B64C0"/>
    <w:multiLevelType w:val="hybridMultilevel"/>
    <w:tmpl w:val="1618D3BE"/>
    <w:styleLink w:val="Elenco51"/>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1339A1"/>
    <w:multiLevelType w:val="hybridMultilevel"/>
    <w:tmpl w:val="A880E11E"/>
    <w:styleLink w:val="List8"/>
    <w:lvl w:ilvl="0" w:tplc="E81873CE">
      <w:numFmt w:val="bullet"/>
      <w:pStyle w:val="elenco3"/>
      <w:lvlText w:val=""/>
      <w:lvlJc w:val="left"/>
      <w:pPr>
        <w:tabs>
          <w:tab w:val="num" w:pos="1134"/>
        </w:tabs>
        <w:ind w:left="1134" w:hanging="54"/>
      </w:pPr>
      <w:rPr>
        <w:rFonts w:ascii="Symbol" w:eastAsia="Times New Roman" w:hAnsi="Symbol" w:hint="default"/>
        <w:color w:val="auto"/>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30740B"/>
    <w:multiLevelType w:val="hybridMultilevel"/>
    <w:tmpl w:val="33BAB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CB77AD"/>
    <w:multiLevelType w:val="multilevel"/>
    <w:tmpl w:val="EA00A5A6"/>
    <w:styleLink w:val="List10"/>
    <w:lvl w:ilvl="0">
      <w:start w:val="1"/>
      <w:numFmt w:val="bullet"/>
      <w:lvlText w:val="●"/>
      <w:lvlJc w:val="left"/>
      <w:pPr>
        <w:tabs>
          <w:tab w:val="num" w:pos="1860"/>
        </w:tabs>
        <w:ind w:left="1860" w:hanging="360"/>
      </w:pPr>
      <w:rPr>
        <w:rFonts w:ascii="Courier New" w:hAnsi="Courier New" w:hint="default"/>
        <w:b w:val="0"/>
        <w:i w:val="0"/>
        <w:sz w:val="24"/>
      </w:rPr>
    </w:lvl>
    <w:lvl w:ilvl="1">
      <w:start w:val="1"/>
      <w:numFmt w:val="bullet"/>
      <w:lvlText w:val=""/>
      <w:lvlJc w:val="left"/>
      <w:pPr>
        <w:tabs>
          <w:tab w:val="num" w:pos="1440"/>
        </w:tabs>
        <w:ind w:left="1440" w:hanging="360"/>
      </w:pPr>
      <w:rPr>
        <w:rFonts w:ascii="Symbol" w:hAnsi="Symbo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29622D8"/>
    <w:multiLevelType w:val="hybridMultilevel"/>
    <w:tmpl w:val="F620F0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3765678"/>
    <w:multiLevelType w:val="multilevel"/>
    <w:tmpl w:val="E1D09158"/>
    <w:lvl w:ilvl="0">
      <w:start w:val="1"/>
      <w:numFmt w:val="upperLetter"/>
      <w:lvlText w:val="%1"/>
      <w:lvlJc w:val="left"/>
      <w:pPr>
        <w:ind w:left="730" w:hanging="619"/>
      </w:pPr>
      <w:rPr>
        <w:rFonts w:hint="default"/>
      </w:rPr>
    </w:lvl>
    <w:lvl w:ilvl="1">
      <w:start w:val="6"/>
      <w:numFmt w:val="decimal"/>
      <w:lvlText w:val="%1.%2"/>
      <w:lvlJc w:val="left"/>
      <w:pPr>
        <w:ind w:left="730" w:hanging="619"/>
      </w:pPr>
      <w:rPr>
        <w:rFonts w:hint="default"/>
      </w:rPr>
    </w:lvl>
    <w:lvl w:ilvl="2">
      <w:start w:val="11"/>
      <w:numFmt w:val="decimal"/>
      <w:lvlText w:val="%1.%2.%3"/>
      <w:lvlJc w:val="left"/>
      <w:pPr>
        <w:ind w:left="730" w:hanging="619"/>
      </w:pPr>
      <w:rPr>
        <w:rFonts w:ascii="Cambria" w:eastAsia="Cambria" w:hAnsi="Cambria" w:cs="Cambria" w:hint="default"/>
        <w:b/>
        <w:bCs/>
        <w:color w:val="231F20"/>
        <w:spacing w:val="-1"/>
        <w:w w:val="99"/>
        <w:sz w:val="20"/>
        <w:szCs w:val="20"/>
      </w:rPr>
    </w:lvl>
    <w:lvl w:ilvl="3">
      <w:numFmt w:val="bullet"/>
      <w:lvlText w:val="•"/>
      <w:lvlJc w:val="left"/>
      <w:pPr>
        <w:ind w:left="3627" w:hanging="619"/>
      </w:pPr>
      <w:rPr>
        <w:rFonts w:hint="default"/>
      </w:rPr>
    </w:lvl>
    <w:lvl w:ilvl="4">
      <w:numFmt w:val="bullet"/>
      <w:lvlText w:val="•"/>
      <w:lvlJc w:val="left"/>
      <w:pPr>
        <w:ind w:left="4589" w:hanging="619"/>
      </w:pPr>
      <w:rPr>
        <w:rFonts w:hint="default"/>
      </w:rPr>
    </w:lvl>
    <w:lvl w:ilvl="5">
      <w:numFmt w:val="bullet"/>
      <w:lvlText w:val="•"/>
      <w:lvlJc w:val="left"/>
      <w:pPr>
        <w:ind w:left="5552" w:hanging="619"/>
      </w:pPr>
      <w:rPr>
        <w:rFonts w:hint="default"/>
      </w:rPr>
    </w:lvl>
    <w:lvl w:ilvl="6">
      <w:numFmt w:val="bullet"/>
      <w:lvlText w:val="•"/>
      <w:lvlJc w:val="left"/>
      <w:pPr>
        <w:ind w:left="6514" w:hanging="619"/>
      </w:pPr>
      <w:rPr>
        <w:rFonts w:hint="default"/>
      </w:rPr>
    </w:lvl>
    <w:lvl w:ilvl="7">
      <w:numFmt w:val="bullet"/>
      <w:lvlText w:val="•"/>
      <w:lvlJc w:val="left"/>
      <w:pPr>
        <w:ind w:left="7477" w:hanging="619"/>
      </w:pPr>
      <w:rPr>
        <w:rFonts w:hint="default"/>
      </w:rPr>
    </w:lvl>
    <w:lvl w:ilvl="8">
      <w:numFmt w:val="bullet"/>
      <w:lvlText w:val="•"/>
      <w:lvlJc w:val="left"/>
      <w:pPr>
        <w:ind w:left="8439" w:hanging="619"/>
      </w:pPr>
      <w:rPr>
        <w:rFonts w:hint="default"/>
      </w:rPr>
    </w:lvl>
  </w:abstractNum>
  <w:abstractNum w:abstractNumId="40" w15:restartNumberingAfterBreak="0">
    <w:nsid w:val="73F0022C"/>
    <w:multiLevelType w:val="multilevel"/>
    <w:tmpl w:val="1152FCAC"/>
    <w:lvl w:ilvl="0">
      <w:start w:val="1"/>
      <w:numFmt w:val="upperLetter"/>
      <w:lvlText w:val="%1"/>
      <w:lvlJc w:val="left"/>
      <w:pPr>
        <w:ind w:left="112" w:hanging="502"/>
      </w:pPr>
      <w:rPr>
        <w:rFonts w:hint="default"/>
      </w:rPr>
    </w:lvl>
    <w:lvl w:ilvl="1">
      <w:start w:val="5"/>
      <w:numFmt w:val="decimal"/>
      <w:lvlText w:val="%1.%2"/>
      <w:lvlJc w:val="left"/>
      <w:pPr>
        <w:ind w:left="112" w:hanging="502"/>
      </w:pPr>
      <w:rPr>
        <w:rFonts w:hint="default"/>
      </w:rPr>
    </w:lvl>
    <w:lvl w:ilvl="2">
      <w:start w:val="1"/>
      <w:numFmt w:val="decimal"/>
      <w:lvlText w:val="%1.%2.%3"/>
      <w:lvlJc w:val="left"/>
      <w:pPr>
        <w:ind w:left="112" w:hanging="502"/>
      </w:pPr>
      <w:rPr>
        <w:rFonts w:ascii="Cambria" w:eastAsia="Cambria" w:hAnsi="Cambria" w:cs="Cambria" w:hint="default"/>
        <w:b/>
        <w:bCs/>
        <w:color w:val="231F20"/>
        <w:spacing w:val="-1"/>
        <w:w w:val="99"/>
        <w:sz w:val="20"/>
        <w:szCs w:val="20"/>
      </w:rPr>
    </w:lvl>
    <w:lvl w:ilvl="3">
      <w:numFmt w:val="bullet"/>
      <w:lvlText w:val="•"/>
      <w:lvlJc w:val="left"/>
      <w:pPr>
        <w:ind w:left="3193" w:hanging="502"/>
      </w:pPr>
      <w:rPr>
        <w:rFonts w:hint="default"/>
      </w:rPr>
    </w:lvl>
    <w:lvl w:ilvl="4">
      <w:numFmt w:val="bullet"/>
      <w:lvlText w:val="•"/>
      <w:lvlJc w:val="left"/>
      <w:pPr>
        <w:ind w:left="4217" w:hanging="502"/>
      </w:pPr>
      <w:rPr>
        <w:rFonts w:hint="default"/>
      </w:rPr>
    </w:lvl>
    <w:lvl w:ilvl="5">
      <w:numFmt w:val="bullet"/>
      <w:lvlText w:val="•"/>
      <w:lvlJc w:val="left"/>
      <w:pPr>
        <w:ind w:left="5242" w:hanging="502"/>
      </w:pPr>
      <w:rPr>
        <w:rFonts w:hint="default"/>
      </w:rPr>
    </w:lvl>
    <w:lvl w:ilvl="6">
      <w:numFmt w:val="bullet"/>
      <w:lvlText w:val="•"/>
      <w:lvlJc w:val="left"/>
      <w:pPr>
        <w:ind w:left="6266" w:hanging="502"/>
      </w:pPr>
      <w:rPr>
        <w:rFonts w:hint="default"/>
      </w:rPr>
    </w:lvl>
    <w:lvl w:ilvl="7">
      <w:numFmt w:val="bullet"/>
      <w:lvlText w:val="•"/>
      <w:lvlJc w:val="left"/>
      <w:pPr>
        <w:ind w:left="7291" w:hanging="502"/>
      </w:pPr>
      <w:rPr>
        <w:rFonts w:hint="default"/>
      </w:rPr>
    </w:lvl>
    <w:lvl w:ilvl="8">
      <w:numFmt w:val="bullet"/>
      <w:lvlText w:val="•"/>
      <w:lvlJc w:val="left"/>
      <w:pPr>
        <w:ind w:left="8315" w:hanging="502"/>
      </w:pPr>
      <w:rPr>
        <w:rFonts w:hint="default"/>
      </w:rPr>
    </w:lvl>
  </w:abstractNum>
  <w:abstractNum w:abstractNumId="41" w15:restartNumberingAfterBreak="0">
    <w:nsid w:val="77E73695"/>
    <w:multiLevelType w:val="hybridMultilevel"/>
    <w:tmpl w:val="4F12BCBA"/>
    <w:styleLink w:val="Elenco21"/>
    <w:lvl w:ilvl="0" w:tplc="772EAF76">
      <w:numFmt w:val="bullet"/>
      <w:pStyle w:val="elenco1"/>
      <w:lvlText w:val="-"/>
      <w:lvlJc w:val="left"/>
      <w:pPr>
        <w:tabs>
          <w:tab w:val="num" w:pos="1440"/>
        </w:tabs>
        <w:ind w:left="144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0E7486"/>
    <w:multiLevelType w:val="hybridMultilevel"/>
    <w:tmpl w:val="7B061A50"/>
    <w:styleLink w:val="List9"/>
    <w:lvl w:ilvl="0" w:tplc="D3F28560">
      <w:start w:val="1"/>
      <w:numFmt w:val="bullet"/>
      <w:lvlText w:val=""/>
      <w:lvlJc w:val="left"/>
      <w:pPr>
        <w:tabs>
          <w:tab w:val="num" w:pos="720"/>
        </w:tabs>
        <w:ind w:left="720" w:hanging="360"/>
      </w:pPr>
      <w:rPr>
        <w:rFonts w:ascii="Wingdings" w:hAnsi="Wingding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14E86CBA">
      <w:start w:val="1"/>
      <w:numFmt w:val="lowerLetter"/>
      <w:lvlText w:val="%2)"/>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org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org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40950"/>
    <w:multiLevelType w:val="multilevel"/>
    <w:tmpl w:val="E970F1E6"/>
    <w:lvl w:ilvl="0">
      <w:start w:val="1"/>
      <w:numFmt w:val="upperLetter"/>
      <w:lvlText w:val="%1"/>
      <w:lvlJc w:val="left"/>
      <w:pPr>
        <w:ind w:left="612" w:hanging="502"/>
      </w:pPr>
      <w:rPr>
        <w:rFonts w:hint="default"/>
      </w:rPr>
    </w:lvl>
    <w:lvl w:ilvl="1">
      <w:start w:val="1"/>
      <w:numFmt w:val="decimal"/>
      <w:lvlText w:val="%1.%2"/>
      <w:lvlJc w:val="left"/>
      <w:pPr>
        <w:ind w:left="612" w:hanging="502"/>
      </w:pPr>
      <w:rPr>
        <w:rFonts w:hint="default"/>
      </w:rPr>
    </w:lvl>
    <w:lvl w:ilvl="2">
      <w:start w:val="1"/>
      <w:numFmt w:val="decimal"/>
      <w:lvlText w:val="%1.%2.%3"/>
      <w:lvlJc w:val="left"/>
      <w:pPr>
        <w:ind w:left="612" w:hanging="502"/>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44" w15:restartNumberingAfterBreak="0">
    <w:nsid w:val="7B64779C"/>
    <w:multiLevelType w:val="hybridMultilevel"/>
    <w:tmpl w:val="D914981A"/>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D463898"/>
    <w:multiLevelType w:val="hybridMultilevel"/>
    <w:tmpl w:val="D5884458"/>
    <w:lvl w:ilvl="0" w:tplc="74369616">
      <w:numFmt w:val="bullet"/>
      <w:lvlText w:val="-"/>
      <w:lvlJc w:val="left"/>
      <w:pPr>
        <w:ind w:left="108" w:hanging="159"/>
      </w:pPr>
      <w:rPr>
        <w:rFonts w:ascii="Cambria" w:eastAsia="Cambria" w:hAnsi="Cambria" w:cs="Cambria" w:hint="default"/>
        <w:color w:val="231F20"/>
        <w:w w:val="99"/>
        <w:sz w:val="20"/>
        <w:szCs w:val="20"/>
      </w:rPr>
    </w:lvl>
    <w:lvl w:ilvl="1" w:tplc="60D06C28">
      <w:numFmt w:val="bullet"/>
      <w:lvlText w:val="•"/>
      <w:lvlJc w:val="left"/>
      <w:pPr>
        <w:ind w:left="865" w:hanging="159"/>
      </w:pPr>
      <w:rPr>
        <w:rFonts w:hint="default"/>
      </w:rPr>
    </w:lvl>
    <w:lvl w:ilvl="2" w:tplc="9D80D08E">
      <w:numFmt w:val="bullet"/>
      <w:lvlText w:val="•"/>
      <w:lvlJc w:val="left"/>
      <w:pPr>
        <w:ind w:left="1630" w:hanging="159"/>
      </w:pPr>
      <w:rPr>
        <w:rFonts w:hint="default"/>
      </w:rPr>
    </w:lvl>
    <w:lvl w:ilvl="3" w:tplc="806E67C2">
      <w:numFmt w:val="bullet"/>
      <w:lvlText w:val="•"/>
      <w:lvlJc w:val="left"/>
      <w:pPr>
        <w:ind w:left="2395" w:hanging="159"/>
      </w:pPr>
      <w:rPr>
        <w:rFonts w:hint="default"/>
      </w:rPr>
    </w:lvl>
    <w:lvl w:ilvl="4" w:tplc="FD5AED4C">
      <w:numFmt w:val="bullet"/>
      <w:lvlText w:val="•"/>
      <w:lvlJc w:val="left"/>
      <w:pPr>
        <w:ind w:left="3160" w:hanging="159"/>
      </w:pPr>
      <w:rPr>
        <w:rFonts w:hint="default"/>
      </w:rPr>
    </w:lvl>
    <w:lvl w:ilvl="5" w:tplc="0F34A012">
      <w:numFmt w:val="bullet"/>
      <w:lvlText w:val="•"/>
      <w:lvlJc w:val="left"/>
      <w:pPr>
        <w:ind w:left="3925" w:hanging="159"/>
      </w:pPr>
      <w:rPr>
        <w:rFonts w:hint="default"/>
      </w:rPr>
    </w:lvl>
    <w:lvl w:ilvl="6" w:tplc="5A305038">
      <w:numFmt w:val="bullet"/>
      <w:lvlText w:val="•"/>
      <w:lvlJc w:val="left"/>
      <w:pPr>
        <w:ind w:left="4690" w:hanging="159"/>
      </w:pPr>
      <w:rPr>
        <w:rFonts w:hint="default"/>
      </w:rPr>
    </w:lvl>
    <w:lvl w:ilvl="7" w:tplc="FC6C5356">
      <w:numFmt w:val="bullet"/>
      <w:lvlText w:val="•"/>
      <w:lvlJc w:val="left"/>
      <w:pPr>
        <w:ind w:left="5455" w:hanging="159"/>
      </w:pPr>
      <w:rPr>
        <w:rFonts w:hint="default"/>
      </w:rPr>
    </w:lvl>
    <w:lvl w:ilvl="8" w:tplc="867EF7B8">
      <w:numFmt w:val="bullet"/>
      <w:lvlText w:val="•"/>
      <w:lvlJc w:val="left"/>
      <w:pPr>
        <w:ind w:left="6220" w:hanging="159"/>
      </w:pPr>
      <w:rPr>
        <w:rFonts w:hint="default"/>
      </w:rPr>
    </w:lvl>
  </w:abstractNum>
  <w:abstractNum w:abstractNumId="46" w15:restartNumberingAfterBreak="0">
    <w:nsid w:val="7D8B1788"/>
    <w:multiLevelType w:val="hybridMultilevel"/>
    <w:tmpl w:val="3DE285C4"/>
    <w:lvl w:ilvl="0" w:tplc="1A522E68">
      <w:numFmt w:val="bullet"/>
      <w:pStyle w:val="Elenco5"/>
      <w:lvlText w:val="-"/>
      <w:lvlJc w:val="left"/>
      <w:pPr>
        <w:tabs>
          <w:tab w:val="num" w:pos="1726"/>
        </w:tabs>
        <w:ind w:left="1726" w:hanging="646"/>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25779A"/>
    <w:multiLevelType w:val="hybridMultilevel"/>
    <w:tmpl w:val="88FA5470"/>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1"/>
  </w:num>
  <w:num w:numId="3">
    <w:abstractNumId w:val="1"/>
  </w:num>
  <w:num w:numId="4">
    <w:abstractNumId w:val="3"/>
  </w:num>
  <w:num w:numId="5">
    <w:abstractNumId w:val="34"/>
  </w:num>
  <w:num w:numId="6">
    <w:abstractNumId w:val="29"/>
  </w:num>
  <w:num w:numId="7">
    <w:abstractNumId w:val="22"/>
  </w:num>
  <w:num w:numId="8">
    <w:abstractNumId w:val="35"/>
  </w:num>
  <w:num w:numId="9">
    <w:abstractNumId w:val="46"/>
  </w:num>
  <w:num w:numId="10">
    <w:abstractNumId w:val="42"/>
  </w:num>
  <w:num w:numId="11">
    <w:abstractNumId w:val="37"/>
  </w:num>
  <w:num w:numId="12">
    <w:abstractNumId w:val="10"/>
  </w:num>
  <w:num w:numId="13">
    <w:abstractNumId w:val="27"/>
  </w:num>
  <w:num w:numId="14">
    <w:abstractNumId w:val="36"/>
  </w:num>
  <w:num w:numId="15">
    <w:abstractNumId w:val="14"/>
  </w:num>
  <w:num w:numId="16">
    <w:abstractNumId w:val="47"/>
  </w:num>
  <w:num w:numId="17">
    <w:abstractNumId w:val="38"/>
  </w:num>
  <w:num w:numId="18">
    <w:abstractNumId w:val="44"/>
  </w:num>
  <w:num w:numId="19">
    <w:abstractNumId w:val="24"/>
  </w:num>
  <w:num w:numId="20">
    <w:abstractNumId w:val="5"/>
  </w:num>
  <w:num w:numId="21">
    <w:abstractNumId w:val="4"/>
  </w:num>
  <w:num w:numId="22">
    <w:abstractNumId w:val="20"/>
  </w:num>
  <w:num w:numId="23">
    <w:abstractNumId w:val="19"/>
  </w:num>
  <w:num w:numId="24">
    <w:abstractNumId w:val="17"/>
  </w:num>
  <w:num w:numId="25">
    <w:abstractNumId w:val="40"/>
  </w:num>
  <w:num w:numId="26">
    <w:abstractNumId w:val="21"/>
  </w:num>
  <w:num w:numId="27">
    <w:abstractNumId w:val="12"/>
  </w:num>
  <w:num w:numId="28">
    <w:abstractNumId w:val="31"/>
  </w:num>
  <w:num w:numId="29">
    <w:abstractNumId w:val="18"/>
  </w:num>
  <w:num w:numId="30">
    <w:abstractNumId w:val="9"/>
  </w:num>
  <w:num w:numId="31">
    <w:abstractNumId w:val="39"/>
  </w:num>
  <w:num w:numId="32">
    <w:abstractNumId w:val="16"/>
  </w:num>
  <w:num w:numId="33">
    <w:abstractNumId w:val="11"/>
  </w:num>
  <w:num w:numId="34">
    <w:abstractNumId w:val="8"/>
  </w:num>
  <w:num w:numId="35">
    <w:abstractNumId w:val="28"/>
  </w:num>
  <w:num w:numId="36">
    <w:abstractNumId w:val="43"/>
  </w:num>
  <w:num w:numId="37">
    <w:abstractNumId w:val="26"/>
  </w:num>
  <w:num w:numId="38">
    <w:abstractNumId w:val="13"/>
  </w:num>
  <w:num w:numId="39">
    <w:abstractNumId w:val="45"/>
  </w:num>
  <w:num w:numId="40">
    <w:abstractNumId w:val="7"/>
  </w:num>
  <w:num w:numId="41">
    <w:abstractNumId w:val="30"/>
  </w:num>
  <w:num w:numId="42">
    <w:abstractNumId w:val="33"/>
  </w:num>
  <w:num w:numId="43">
    <w:abstractNumId w:val="23"/>
  </w:num>
  <w:num w:numId="44">
    <w:abstractNumId w:val="32"/>
  </w:num>
  <w:num w:numId="45">
    <w:abstractNumId w:val="25"/>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it-IT" w:vendorID="64" w:dllVersion="0" w:nlCheck="1" w:checkStyle="0"/>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6"/>
    <w:rsid w:val="000001EB"/>
    <w:rsid w:val="00002564"/>
    <w:rsid w:val="000040F9"/>
    <w:rsid w:val="00006DD4"/>
    <w:rsid w:val="00010315"/>
    <w:rsid w:val="000128EE"/>
    <w:rsid w:val="0001538E"/>
    <w:rsid w:val="00016D5D"/>
    <w:rsid w:val="00016D67"/>
    <w:rsid w:val="00017458"/>
    <w:rsid w:val="0001760A"/>
    <w:rsid w:val="0002087B"/>
    <w:rsid w:val="000222EB"/>
    <w:rsid w:val="00022B74"/>
    <w:rsid w:val="00022BE5"/>
    <w:rsid w:val="000243E8"/>
    <w:rsid w:val="000267E9"/>
    <w:rsid w:val="00027CC4"/>
    <w:rsid w:val="00031845"/>
    <w:rsid w:val="00032241"/>
    <w:rsid w:val="0003257F"/>
    <w:rsid w:val="0003316D"/>
    <w:rsid w:val="00033A52"/>
    <w:rsid w:val="00035A42"/>
    <w:rsid w:val="00036F22"/>
    <w:rsid w:val="00041749"/>
    <w:rsid w:val="0004222B"/>
    <w:rsid w:val="000439A0"/>
    <w:rsid w:val="000465B2"/>
    <w:rsid w:val="00047930"/>
    <w:rsid w:val="00051014"/>
    <w:rsid w:val="000522C1"/>
    <w:rsid w:val="000525D4"/>
    <w:rsid w:val="000531D1"/>
    <w:rsid w:val="00053C8C"/>
    <w:rsid w:val="00054FD3"/>
    <w:rsid w:val="00055BF6"/>
    <w:rsid w:val="0005610B"/>
    <w:rsid w:val="00060379"/>
    <w:rsid w:val="00061369"/>
    <w:rsid w:val="00063115"/>
    <w:rsid w:val="000644CF"/>
    <w:rsid w:val="00065BE2"/>
    <w:rsid w:val="00066568"/>
    <w:rsid w:val="00071AC1"/>
    <w:rsid w:val="000749B1"/>
    <w:rsid w:val="00075A2D"/>
    <w:rsid w:val="00076ACE"/>
    <w:rsid w:val="00076DA3"/>
    <w:rsid w:val="00082381"/>
    <w:rsid w:val="0008373D"/>
    <w:rsid w:val="00083D65"/>
    <w:rsid w:val="00084699"/>
    <w:rsid w:val="000855E1"/>
    <w:rsid w:val="00085986"/>
    <w:rsid w:val="00085FF9"/>
    <w:rsid w:val="00087C97"/>
    <w:rsid w:val="00090D21"/>
    <w:rsid w:val="000932E6"/>
    <w:rsid w:val="00093883"/>
    <w:rsid w:val="00093C32"/>
    <w:rsid w:val="000956D6"/>
    <w:rsid w:val="0009637D"/>
    <w:rsid w:val="00096594"/>
    <w:rsid w:val="000971E7"/>
    <w:rsid w:val="00097D12"/>
    <w:rsid w:val="000A1A17"/>
    <w:rsid w:val="000A2BA4"/>
    <w:rsid w:val="000A3012"/>
    <w:rsid w:val="000A6DA1"/>
    <w:rsid w:val="000A7A5A"/>
    <w:rsid w:val="000B0716"/>
    <w:rsid w:val="000B0927"/>
    <w:rsid w:val="000B0D22"/>
    <w:rsid w:val="000B3624"/>
    <w:rsid w:val="000B40AA"/>
    <w:rsid w:val="000C08AA"/>
    <w:rsid w:val="000C1579"/>
    <w:rsid w:val="000C1CDB"/>
    <w:rsid w:val="000C1E46"/>
    <w:rsid w:val="000C1F4F"/>
    <w:rsid w:val="000C2D3E"/>
    <w:rsid w:val="000C326B"/>
    <w:rsid w:val="000C33FB"/>
    <w:rsid w:val="000C3F52"/>
    <w:rsid w:val="000C5529"/>
    <w:rsid w:val="000C5D81"/>
    <w:rsid w:val="000C62EF"/>
    <w:rsid w:val="000C67E0"/>
    <w:rsid w:val="000C6CE6"/>
    <w:rsid w:val="000C7192"/>
    <w:rsid w:val="000D0700"/>
    <w:rsid w:val="000D1DE9"/>
    <w:rsid w:val="000D20E9"/>
    <w:rsid w:val="000D2760"/>
    <w:rsid w:val="000E00CA"/>
    <w:rsid w:val="000E0C5B"/>
    <w:rsid w:val="000E40DF"/>
    <w:rsid w:val="000E5211"/>
    <w:rsid w:val="000E6792"/>
    <w:rsid w:val="000F032B"/>
    <w:rsid w:val="000F2F2C"/>
    <w:rsid w:val="000F5EFF"/>
    <w:rsid w:val="000F79FB"/>
    <w:rsid w:val="00101F06"/>
    <w:rsid w:val="00103389"/>
    <w:rsid w:val="00104F62"/>
    <w:rsid w:val="0011313F"/>
    <w:rsid w:val="00116785"/>
    <w:rsid w:val="00116D39"/>
    <w:rsid w:val="001207C2"/>
    <w:rsid w:val="00123180"/>
    <w:rsid w:val="001239CE"/>
    <w:rsid w:val="00124886"/>
    <w:rsid w:val="001271CC"/>
    <w:rsid w:val="00132759"/>
    <w:rsid w:val="00132F92"/>
    <w:rsid w:val="00135B0C"/>
    <w:rsid w:val="00136B72"/>
    <w:rsid w:val="00136F47"/>
    <w:rsid w:val="00140CEB"/>
    <w:rsid w:val="00143737"/>
    <w:rsid w:val="00144140"/>
    <w:rsid w:val="00145148"/>
    <w:rsid w:val="0015157B"/>
    <w:rsid w:val="00153162"/>
    <w:rsid w:val="00155218"/>
    <w:rsid w:val="00155566"/>
    <w:rsid w:val="00160755"/>
    <w:rsid w:val="00161EA4"/>
    <w:rsid w:val="0016261A"/>
    <w:rsid w:val="001646CE"/>
    <w:rsid w:val="00164778"/>
    <w:rsid w:val="001660DA"/>
    <w:rsid w:val="00166AD0"/>
    <w:rsid w:val="00166C88"/>
    <w:rsid w:val="001711E0"/>
    <w:rsid w:val="001726C3"/>
    <w:rsid w:val="00175BC6"/>
    <w:rsid w:val="00175DB0"/>
    <w:rsid w:val="00175E4E"/>
    <w:rsid w:val="00176914"/>
    <w:rsid w:val="001856A8"/>
    <w:rsid w:val="00190698"/>
    <w:rsid w:val="00194636"/>
    <w:rsid w:val="00195EF3"/>
    <w:rsid w:val="00195EFF"/>
    <w:rsid w:val="001A066D"/>
    <w:rsid w:val="001A09CF"/>
    <w:rsid w:val="001A1520"/>
    <w:rsid w:val="001A3C09"/>
    <w:rsid w:val="001A740D"/>
    <w:rsid w:val="001B16DC"/>
    <w:rsid w:val="001B29A0"/>
    <w:rsid w:val="001B3AC8"/>
    <w:rsid w:val="001B6BBE"/>
    <w:rsid w:val="001C1F25"/>
    <w:rsid w:val="001C373A"/>
    <w:rsid w:val="001D10C5"/>
    <w:rsid w:val="001D2731"/>
    <w:rsid w:val="001D2F8A"/>
    <w:rsid w:val="001D4D82"/>
    <w:rsid w:val="001D59BD"/>
    <w:rsid w:val="001E187A"/>
    <w:rsid w:val="001E4340"/>
    <w:rsid w:val="001E47B7"/>
    <w:rsid w:val="001E5394"/>
    <w:rsid w:val="001E6199"/>
    <w:rsid w:val="001E66DC"/>
    <w:rsid w:val="001E7187"/>
    <w:rsid w:val="001F14F6"/>
    <w:rsid w:val="001F1E22"/>
    <w:rsid w:val="001F1F46"/>
    <w:rsid w:val="001F48C3"/>
    <w:rsid w:val="001F4B4E"/>
    <w:rsid w:val="001F4D34"/>
    <w:rsid w:val="001F55EB"/>
    <w:rsid w:val="001F785C"/>
    <w:rsid w:val="002005A2"/>
    <w:rsid w:val="00203D83"/>
    <w:rsid w:val="0020528D"/>
    <w:rsid w:val="002055C2"/>
    <w:rsid w:val="00207C6F"/>
    <w:rsid w:val="00210AA9"/>
    <w:rsid w:val="00211275"/>
    <w:rsid w:val="002115B2"/>
    <w:rsid w:val="00211AB6"/>
    <w:rsid w:val="00213D22"/>
    <w:rsid w:val="002158BC"/>
    <w:rsid w:val="0021668B"/>
    <w:rsid w:val="00216913"/>
    <w:rsid w:val="002200D5"/>
    <w:rsid w:val="00220793"/>
    <w:rsid w:val="00221DE4"/>
    <w:rsid w:val="00222316"/>
    <w:rsid w:val="002224D3"/>
    <w:rsid w:val="00223F1D"/>
    <w:rsid w:val="002241BC"/>
    <w:rsid w:val="00230719"/>
    <w:rsid w:val="00232F2B"/>
    <w:rsid w:val="00232F4E"/>
    <w:rsid w:val="002340E1"/>
    <w:rsid w:val="00234702"/>
    <w:rsid w:val="00237186"/>
    <w:rsid w:val="00237423"/>
    <w:rsid w:val="00241880"/>
    <w:rsid w:val="00241D10"/>
    <w:rsid w:val="00242752"/>
    <w:rsid w:val="00243A09"/>
    <w:rsid w:val="0024406C"/>
    <w:rsid w:val="0024453B"/>
    <w:rsid w:val="00244636"/>
    <w:rsid w:val="002448D2"/>
    <w:rsid w:val="00244A26"/>
    <w:rsid w:val="00245AF4"/>
    <w:rsid w:val="002474C8"/>
    <w:rsid w:val="002475F8"/>
    <w:rsid w:val="00247E3B"/>
    <w:rsid w:val="00250A57"/>
    <w:rsid w:val="00251A43"/>
    <w:rsid w:val="002551BB"/>
    <w:rsid w:val="00255278"/>
    <w:rsid w:val="002557AC"/>
    <w:rsid w:val="00256024"/>
    <w:rsid w:val="00256FCC"/>
    <w:rsid w:val="00260F11"/>
    <w:rsid w:val="00261EDA"/>
    <w:rsid w:val="00263159"/>
    <w:rsid w:val="0026626B"/>
    <w:rsid w:val="002665DF"/>
    <w:rsid w:val="0026753F"/>
    <w:rsid w:val="00272FF0"/>
    <w:rsid w:val="00273E69"/>
    <w:rsid w:val="00274AAF"/>
    <w:rsid w:val="00274B98"/>
    <w:rsid w:val="00275932"/>
    <w:rsid w:val="00276FE0"/>
    <w:rsid w:val="00280134"/>
    <w:rsid w:val="00280D4E"/>
    <w:rsid w:val="00281996"/>
    <w:rsid w:val="00281D7B"/>
    <w:rsid w:val="00284FD0"/>
    <w:rsid w:val="0028547C"/>
    <w:rsid w:val="0028665D"/>
    <w:rsid w:val="00290434"/>
    <w:rsid w:val="00292C64"/>
    <w:rsid w:val="00294F9D"/>
    <w:rsid w:val="002958FE"/>
    <w:rsid w:val="00295A81"/>
    <w:rsid w:val="002A0EDD"/>
    <w:rsid w:val="002A2AAB"/>
    <w:rsid w:val="002A41B0"/>
    <w:rsid w:val="002B2A01"/>
    <w:rsid w:val="002B4B98"/>
    <w:rsid w:val="002B4C7B"/>
    <w:rsid w:val="002B6D81"/>
    <w:rsid w:val="002B7128"/>
    <w:rsid w:val="002B789A"/>
    <w:rsid w:val="002C2AE3"/>
    <w:rsid w:val="002C2AE5"/>
    <w:rsid w:val="002C3261"/>
    <w:rsid w:val="002C3D4B"/>
    <w:rsid w:val="002C5363"/>
    <w:rsid w:val="002C5C03"/>
    <w:rsid w:val="002C704A"/>
    <w:rsid w:val="002C7064"/>
    <w:rsid w:val="002C7976"/>
    <w:rsid w:val="002D08BC"/>
    <w:rsid w:val="002D45B1"/>
    <w:rsid w:val="002D7C42"/>
    <w:rsid w:val="002D7E83"/>
    <w:rsid w:val="002E1452"/>
    <w:rsid w:val="002E376B"/>
    <w:rsid w:val="002E62F2"/>
    <w:rsid w:val="002E666A"/>
    <w:rsid w:val="002E727A"/>
    <w:rsid w:val="002F0ACF"/>
    <w:rsid w:val="002F3A3C"/>
    <w:rsid w:val="002F3B88"/>
    <w:rsid w:val="002F7838"/>
    <w:rsid w:val="00300895"/>
    <w:rsid w:val="00304524"/>
    <w:rsid w:val="00304E4B"/>
    <w:rsid w:val="00305415"/>
    <w:rsid w:val="003067D8"/>
    <w:rsid w:val="00313DD1"/>
    <w:rsid w:val="0031442C"/>
    <w:rsid w:val="003152FA"/>
    <w:rsid w:val="00315358"/>
    <w:rsid w:val="00320A60"/>
    <w:rsid w:val="003244D4"/>
    <w:rsid w:val="00324C6F"/>
    <w:rsid w:val="00326A04"/>
    <w:rsid w:val="00327F5F"/>
    <w:rsid w:val="00330318"/>
    <w:rsid w:val="0033038E"/>
    <w:rsid w:val="003316D6"/>
    <w:rsid w:val="00332344"/>
    <w:rsid w:val="00335041"/>
    <w:rsid w:val="00335FF7"/>
    <w:rsid w:val="00337926"/>
    <w:rsid w:val="00337BB1"/>
    <w:rsid w:val="0034368F"/>
    <w:rsid w:val="00345880"/>
    <w:rsid w:val="00350985"/>
    <w:rsid w:val="00352A95"/>
    <w:rsid w:val="00352C48"/>
    <w:rsid w:val="00353FDA"/>
    <w:rsid w:val="0035592F"/>
    <w:rsid w:val="00356412"/>
    <w:rsid w:val="00357B89"/>
    <w:rsid w:val="00360044"/>
    <w:rsid w:val="003622C3"/>
    <w:rsid w:val="0036704D"/>
    <w:rsid w:val="00367458"/>
    <w:rsid w:val="00367488"/>
    <w:rsid w:val="00367B6F"/>
    <w:rsid w:val="00375635"/>
    <w:rsid w:val="0037785D"/>
    <w:rsid w:val="003839E5"/>
    <w:rsid w:val="003840DB"/>
    <w:rsid w:val="00385207"/>
    <w:rsid w:val="00387A31"/>
    <w:rsid w:val="00391E62"/>
    <w:rsid w:val="00392B53"/>
    <w:rsid w:val="00393C9E"/>
    <w:rsid w:val="00394073"/>
    <w:rsid w:val="0039467F"/>
    <w:rsid w:val="00395ED1"/>
    <w:rsid w:val="00396041"/>
    <w:rsid w:val="003967A6"/>
    <w:rsid w:val="00396878"/>
    <w:rsid w:val="003A100A"/>
    <w:rsid w:val="003A164B"/>
    <w:rsid w:val="003A1806"/>
    <w:rsid w:val="003A1D10"/>
    <w:rsid w:val="003A70FE"/>
    <w:rsid w:val="003A76D2"/>
    <w:rsid w:val="003A7A2A"/>
    <w:rsid w:val="003B208A"/>
    <w:rsid w:val="003B4000"/>
    <w:rsid w:val="003B4AE6"/>
    <w:rsid w:val="003B63BB"/>
    <w:rsid w:val="003B68A1"/>
    <w:rsid w:val="003B7341"/>
    <w:rsid w:val="003C3A3C"/>
    <w:rsid w:val="003C56F0"/>
    <w:rsid w:val="003C59AA"/>
    <w:rsid w:val="003C613F"/>
    <w:rsid w:val="003C7A08"/>
    <w:rsid w:val="003D3869"/>
    <w:rsid w:val="003D3A3F"/>
    <w:rsid w:val="003D468F"/>
    <w:rsid w:val="003D6370"/>
    <w:rsid w:val="003D6C91"/>
    <w:rsid w:val="003D7F42"/>
    <w:rsid w:val="003E08C4"/>
    <w:rsid w:val="003E0C11"/>
    <w:rsid w:val="003E14E4"/>
    <w:rsid w:val="003E2D3F"/>
    <w:rsid w:val="003E6675"/>
    <w:rsid w:val="003E7634"/>
    <w:rsid w:val="003F1FC9"/>
    <w:rsid w:val="003F3D04"/>
    <w:rsid w:val="003F54BD"/>
    <w:rsid w:val="003F6A6D"/>
    <w:rsid w:val="003F7B1C"/>
    <w:rsid w:val="00401F77"/>
    <w:rsid w:val="0040367C"/>
    <w:rsid w:val="00403996"/>
    <w:rsid w:val="004043CD"/>
    <w:rsid w:val="00404FEF"/>
    <w:rsid w:val="00407265"/>
    <w:rsid w:val="004121BB"/>
    <w:rsid w:val="004125C4"/>
    <w:rsid w:val="004132BE"/>
    <w:rsid w:val="00413D78"/>
    <w:rsid w:val="00415E04"/>
    <w:rsid w:val="0041653B"/>
    <w:rsid w:val="00416FD9"/>
    <w:rsid w:val="00417C58"/>
    <w:rsid w:val="00420EA4"/>
    <w:rsid w:val="0042130C"/>
    <w:rsid w:val="004224A4"/>
    <w:rsid w:val="00425932"/>
    <w:rsid w:val="00425A63"/>
    <w:rsid w:val="00425CE9"/>
    <w:rsid w:val="00426FD1"/>
    <w:rsid w:val="00430CB5"/>
    <w:rsid w:val="004335E7"/>
    <w:rsid w:val="0043499D"/>
    <w:rsid w:val="004365DE"/>
    <w:rsid w:val="00440FCC"/>
    <w:rsid w:val="00441738"/>
    <w:rsid w:val="00441F51"/>
    <w:rsid w:val="004421A8"/>
    <w:rsid w:val="0044291A"/>
    <w:rsid w:val="0045044E"/>
    <w:rsid w:val="00450B68"/>
    <w:rsid w:val="00450C55"/>
    <w:rsid w:val="00453BA5"/>
    <w:rsid w:val="00457069"/>
    <w:rsid w:val="004642D9"/>
    <w:rsid w:val="0046524C"/>
    <w:rsid w:val="00465667"/>
    <w:rsid w:val="0047005E"/>
    <w:rsid w:val="00475EDD"/>
    <w:rsid w:val="004764EF"/>
    <w:rsid w:val="0048002D"/>
    <w:rsid w:val="0048088C"/>
    <w:rsid w:val="00481586"/>
    <w:rsid w:val="0048166C"/>
    <w:rsid w:val="00482881"/>
    <w:rsid w:val="00485BFB"/>
    <w:rsid w:val="0048611C"/>
    <w:rsid w:val="00487FCF"/>
    <w:rsid w:val="004906E1"/>
    <w:rsid w:val="00490B18"/>
    <w:rsid w:val="00490D4C"/>
    <w:rsid w:val="0049126F"/>
    <w:rsid w:val="004918B6"/>
    <w:rsid w:val="0049260E"/>
    <w:rsid w:val="0049412F"/>
    <w:rsid w:val="00494A2E"/>
    <w:rsid w:val="004958F0"/>
    <w:rsid w:val="00497336"/>
    <w:rsid w:val="004A0C53"/>
    <w:rsid w:val="004A25BB"/>
    <w:rsid w:val="004A4289"/>
    <w:rsid w:val="004A5610"/>
    <w:rsid w:val="004A6985"/>
    <w:rsid w:val="004A70B9"/>
    <w:rsid w:val="004A72B0"/>
    <w:rsid w:val="004A7621"/>
    <w:rsid w:val="004A7FA7"/>
    <w:rsid w:val="004A7FE7"/>
    <w:rsid w:val="004B131E"/>
    <w:rsid w:val="004B1A21"/>
    <w:rsid w:val="004B3510"/>
    <w:rsid w:val="004B624C"/>
    <w:rsid w:val="004B6C73"/>
    <w:rsid w:val="004B6F32"/>
    <w:rsid w:val="004C4ED8"/>
    <w:rsid w:val="004C501D"/>
    <w:rsid w:val="004C65C6"/>
    <w:rsid w:val="004C6AB4"/>
    <w:rsid w:val="004C6FA1"/>
    <w:rsid w:val="004C763A"/>
    <w:rsid w:val="004C7AAF"/>
    <w:rsid w:val="004D19BB"/>
    <w:rsid w:val="004D2390"/>
    <w:rsid w:val="004D320F"/>
    <w:rsid w:val="004D4E48"/>
    <w:rsid w:val="004D5E0F"/>
    <w:rsid w:val="004E00C5"/>
    <w:rsid w:val="004E0B5C"/>
    <w:rsid w:val="004E193B"/>
    <w:rsid w:val="004E1DA8"/>
    <w:rsid w:val="004E477D"/>
    <w:rsid w:val="004E590B"/>
    <w:rsid w:val="004E6E16"/>
    <w:rsid w:val="004F060B"/>
    <w:rsid w:val="004F1EC3"/>
    <w:rsid w:val="004F2429"/>
    <w:rsid w:val="004F2E40"/>
    <w:rsid w:val="004F58AE"/>
    <w:rsid w:val="004F6F10"/>
    <w:rsid w:val="004F7544"/>
    <w:rsid w:val="004F786E"/>
    <w:rsid w:val="004F7ACE"/>
    <w:rsid w:val="005037FB"/>
    <w:rsid w:val="00513D41"/>
    <w:rsid w:val="0051553B"/>
    <w:rsid w:val="00515834"/>
    <w:rsid w:val="00523168"/>
    <w:rsid w:val="0052569F"/>
    <w:rsid w:val="005309F6"/>
    <w:rsid w:val="00530F2F"/>
    <w:rsid w:val="005320FD"/>
    <w:rsid w:val="0053336B"/>
    <w:rsid w:val="005342C7"/>
    <w:rsid w:val="00534756"/>
    <w:rsid w:val="0053577A"/>
    <w:rsid w:val="00535E86"/>
    <w:rsid w:val="005363EC"/>
    <w:rsid w:val="00536853"/>
    <w:rsid w:val="005369BF"/>
    <w:rsid w:val="00540184"/>
    <w:rsid w:val="00541653"/>
    <w:rsid w:val="00541D9F"/>
    <w:rsid w:val="005427E4"/>
    <w:rsid w:val="00543911"/>
    <w:rsid w:val="00545EC7"/>
    <w:rsid w:val="00550137"/>
    <w:rsid w:val="0055050A"/>
    <w:rsid w:val="005505D5"/>
    <w:rsid w:val="00550D86"/>
    <w:rsid w:val="00550E29"/>
    <w:rsid w:val="005515E8"/>
    <w:rsid w:val="005525CE"/>
    <w:rsid w:val="005532FA"/>
    <w:rsid w:val="00554658"/>
    <w:rsid w:val="00555707"/>
    <w:rsid w:val="0055590E"/>
    <w:rsid w:val="00555EE6"/>
    <w:rsid w:val="00556A57"/>
    <w:rsid w:val="00557E15"/>
    <w:rsid w:val="005611B2"/>
    <w:rsid w:val="00561DB0"/>
    <w:rsid w:val="00563077"/>
    <w:rsid w:val="00563847"/>
    <w:rsid w:val="00565BC4"/>
    <w:rsid w:val="005723B6"/>
    <w:rsid w:val="00574034"/>
    <w:rsid w:val="00574572"/>
    <w:rsid w:val="0057571A"/>
    <w:rsid w:val="00576103"/>
    <w:rsid w:val="005778CC"/>
    <w:rsid w:val="005817E5"/>
    <w:rsid w:val="00584043"/>
    <w:rsid w:val="00585179"/>
    <w:rsid w:val="0058605D"/>
    <w:rsid w:val="005901FC"/>
    <w:rsid w:val="0059074F"/>
    <w:rsid w:val="00590DEA"/>
    <w:rsid w:val="00591E7C"/>
    <w:rsid w:val="0059210B"/>
    <w:rsid w:val="005930B3"/>
    <w:rsid w:val="00594E14"/>
    <w:rsid w:val="00597ACA"/>
    <w:rsid w:val="005A0534"/>
    <w:rsid w:val="005A3A26"/>
    <w:rsid w:val="005A4DD7"/>
    <w:rsid w:val="005A621D"/>
    <w:rsid w:val="005A663C"/>
    <w:rsid w:val="005B506E"/>
    <w:rsid w:val="005C093B"/>
    <w:rsid w:val="005C2851"/>
    <w:rsid w:val="005C3393"/>
    <w:rsid w:val="005C391A"/>
    <w:rsid w:val="005C4DEC"/>
    <w:rsid w:val="005C5D3F"/>
    <w:rsid w:val="005C6020"/>
    <w:rsid w:val="005C67F3"/>
    <w:rsid w:val="005C689E"/>
    <w:rsid w:val="005C6A26"/>
    <w:rsid w:val="005C6B60"/>
    <w:rsid w:val="005C7A82"/>
    <w:rsid w:val="005D04F5"/>
    <w:rsid w:val="005D21E1"/>
    <w:rsid w:val="005D2C27"/>
    <w:rsid w:val="005D3593"/>
    <w:rsid w:val="005D3EB1"/>
    <w:rsid w:val="005D4901"/>
    <w:rsid w:val="005D510D"/>
    <w:rsid w:val="005D68B7"/>
    <w:rsid w:val="005D72B7"/>
    <w:rsid w:val="005D7830"/>
    <w:rsid w:val="005E0CE6"/>
    <w:rsid w:val="005E101D"/>
    <w:rsid w:val="005E1AE8"/>
    <w:rsid w:val="005E3E7D"/>
    <w:rsid w:val="005E4384"/>
    <w:rsid w:val="005E595A"/>
    <w:rsid w:val="005E6081"/>
    <w:rsid w:val="005E7BEF"/>
    <w:rsid w:val="005F1F2C"/>
    <w:rsid w:val="005F2429"/>
    <w:rsid w:val="005F33C9"/>
    <w:rsid w:val="005F3FFD"/>
    <w:rsid w:val="005F61F8"/>
    <w:rsid w:val="005F6A28"/>
    <w:rsid w:val="00600234"/>
    <w:rsid w:val="006008D4"/>
    <w:rsid w:val="0060230D"/>
    <w:rsid w:val="00603B9B"/>
    <w:rsid w:val="0060572C"/>
    <w:rsid w:val="006070D6"/>
    <w:rsid w:val="00607CED"/>
    <w:rsid w:val="00610767"/>
    <w:rsid w:val="006160F1"/>
    <w:rsid w:val="00616FD6"/>
    <w:rsid w:val="00617208"/>
    <w:rsid w:val="00620977"/>
    <w:rsid w:val="0062207D"/>
    <w:rsid w:val="00622503"/>
    <w:rsid w:val="00622A10"/>
    <w:rsid w:val="00623AC9"/>
    <w:rsid w:val="00624407"/>
    <w:rsid w:val="00624F77"/>
    <w:rsid w:val="006255A2"/>
    <w:rsid w:val="00627EE2"/>
    <w:rsid w:val="00631587"/>
    <w:rsid w:val="00633BAC"/>
    <w:rsid w:val="0063494E"/>
    <w:rsid w:val="00635CE8"/>
    <w:rsid w:val="006366CF"/>
    <w:rsid w:val="00636B1F"/>
    <w:rsid w:val="0063706A"/>
    <w:rsid w:val="00637207"/>
    <w:rsid w:val="006403B6"/>
    <w:rsid w:val="006435A9"/>
    <w:rsid w:val="00646FA4"/>
    <w:rsid w:val="00647B4D"/>
    <w:rsid w:val="00656E6C"/>
    <w:rsid w:val="00656EE4"/>
    <w:rsid w:val="006578BC"/>
    <w:rsid w:val="00657F51"/>
    <w:rsid w:val="00660FD7"/>
    <w:rsid w:val="00661F09"/>
    <w:rsid w:val="00661F0D"/>
    <w:rsid w:val="00662037"/>
    <w:rsid w:val="00664673"/>
    <w:rsid w:val="00664903"/>
    <w:rsid w:val="00664F3E"/>
    <w:rsid w:val="00667510"/>
    <w:rsid w:val="006675E0"/>
    <w:rsid w:val="00670BB3"/>
    <w:rsid w:val="00671B1D"/>
    <w:rsid w:val="0067374D"/>
    <w:rsid w:val="0067465D"/>
    <w:rsid w:val="00674F4D"/>
    <w:rsid w:val="00677467"/>
    <w:rsid w:val="00681E05"/>
    <w:rsid w:val="0068201A"/>
    <w:rsid w:val="00682769"/>
    <w:rsid w:val="00682903"/>
    <w:rsid w:val="00684321"/>
    <w:rsid w:val="00686FA6"/>
    <w:rsid w:val="006916A8"/>
    <w:rsid w:val="00696AF0"/>
    <w:rsid w:val="00697A88"/>
    <w:rsid w:val="006A1B32"/>
    <w:rsid w:val="006A1E69"/>
    <w:rsid w:val="006A2DAE"/>
    <w:rsid w:val="006A3377"/>
    <w:rsid w:val="006A37F5"/>
    <w:rsid w:val="006A44FD"/>
    <w:rsid w:val="006A485A"/>
    <w:rsid w:val="006A4CB4"/>
    <w:rsid w:val="006A77D1"/>
    <w:rsid w:val="006A7819"/>
    <w:rsid w:val="006B2389"/>
    <w:rsid w:val="006B5813"/>
    <w:rsid w:val="006B5A46"/>
    <w:rsid w:val="006B66A0"/>
    <w:rsid w:val="006B6D4B"/>
    <w:rsid w:val="006B70C8"/>
    <w:rsid w:val="006B7CA8"/>
    <w:rsid w:val="006B7F4F"/>
    <w:rsid w:val="006C00FA"/>
    <w:rsid w:val="006C0350"/>
    <w:rsid w:val="006C243D"/>
    <w:rsid w:val="006C29D3"/>
    <w:rsid w:val="006C48D2"/>
    <w:rsid w:val="006C65A2"/>
    <w:rsid w:val="006C760D"/>
    <w:rsid w:val="006C7D95"/>
    <w:rsid w:val="006D1D9F"/>
    <w:rsid w:val="006D2704"/>
    <w:rsid w:val="006D3051"/>
    <w:rsid w:val="006D4BC3"/>
    <w:rsid w:val="006D5BC5"/>
    <w:rsid w:val="006D616A"/>
    <w:rsid w:val="006E0A5E"/>
    <w:rsid w:val="006E116A"/>
    <w:rsid w:val="006E33E9"/>
    <w:rsid w:val="006E4531"/>
    <w:rsid w:val="006E5351"/>
    <w:rsid w:val="006F0C63"/>
    <w:rsid w:val="006F2AAE"/>
    <w:rsid w:val="006F6C70"/>
    <w:rsid w:val="006F76AB"/>
    <w:rsid w:val="006F7D58"/>
    <w:rsid w:val="00700F6E"/>
    <w:rsid w:val="0070308E"/>
    <w:rsid w:val="0070449B"/>
    <w:rsid w:val="00705C39"/>
    <w:rsid w:val="00706960"/>
    <w:rsid w:val="00707596"/>
    <w:rsid w:val="00707A4E"/>
    <w:rsid w:val="00707C07"/>
    <w:rsid w:val="0071035B"/>
    <w:rsid w:val="007110EE"/>
    <w:rsid w:val="0071160E"/>
    <w:rsid w:val="00712283"/>
    <w:rsid w:val="007123BC"/>
    <w:rsid w:val="00712479"/>
    <w:rsid w:val="007130EC"/>
    <w:rsid w:val="007137AC"/>
    <w:rsid w:val="00714823"/>
    <w:rsid w:val="007153D3"/>
    <w:rsid w:val="00717117"/>
    <w:rsid w:val="00717358"/>
    <w:rsid w:val="00717B58"/>
    <w:rsid w:val="00721B2F"/>
    <w:rsid w:val="007233C2"/>
    <w:rsid w:val="007265FE"/>
    <w:rsid w:val="00726A23"/>
    <w:rsid w:val="00732235"/>
    <w:rsid w:val="0073322D"/>
    <w:rsid w:val="00734186"/>
    <w:rsid w:val="00735427"/>
    <w:rsid w:val="007363D8"/>
    <w:rsid w:val="007365F7"/>
    <w:rsid w:val="00741903"/>
    <w:rsid w:val="00741AB1"/>
    <w:rsid w:val="007435EA"/>
    <w:rsid w:val="007463C6"/>
    <w:rsid w:val="00750E1D"/>
    <w:rsid w:val="00754D23"/>
    <w:rsid w:val="00760CC9"/>
    <w:rsid w:val="0076286E"/>
    <w:rsid w:val="00764713"/>
    <w:rsid w:val="007654BC"/>
    <w:rsid w:val="00765BEB"/>
    <w:rsid w:val="007662A8"/>
    <w:rsid w:val="00767CFE"/>
    <w:rsid w:val="00771BEF"/>
    <w:rsid w:val="007735DC"/>
    <w:rsid w:val="0077435F"/>
    <w:rsid w:val="00774B27"/>
    <w:rsid w:val="00775BD7"/>
    <w:rsid w:val="00775DBB"/>
    <w:rsid w:val="00776389"/>
    <w:rsid w:val="00780652"/>
    <w:rsid w:val="00780B93"/>
    <w:rsid w:val="00784693"/>
    <w:rsid w:val="007879D3"/>
    <w:rsid w:val="00792957"/>
    <w:rsid w:val="00792B94"/>
    <w:rsid w:val="00793130"/>
    <w:rsid w:val="00793440"/>
    <w:rsid w:val="00793F9F"/>
    <w:rsid w:val="00795814"/>
    <w:rsid w:val="007A1CEB"/>
    <w:rsid w:val="007A24C3"/>
    <w:rsid w:val="007A2FA4"/>
    <w:rsid w:val="007A5ADB"/>
    <w:rsid w:val="007B0BB5"/>
    <w:rsid w:val="007B3BC3"/>
    <w:rsid w:val="007B46C8"/>
    <w:rsid w:val="007B480B"/>
    <w:rsid w:val="007B590B"/>
    <w:rsid w:val="007C4188"/>
    <w:rsid w:val="007C491D"/>
    <w:rsid w:val="007C585B"/>
    <w:rsid w:val="007C6C02"/>
    <w:rsid w:val="007C7CB9"/>
    <w:rsid w:val="007D0B97"/>
    <w:rsid w:val="007D200D"/>
    <w:rsid w:val="007D3A58"/>
    <w:rsid w:val="007D3CE2"/>
    <w:rsid w:val="007D7B3B"/>
    <w:rsid w:val="007E084A"/>
    <w:rsid w:val="007E2249"/>
    <w:rsid w:val="007E38FB"/>
    <w:rsid w:val="007E3FD7"/>
    <w:rsid w:val="007E42A0"/>
    <w:rsid w:val="007E47C3"/>
    <w:rsid w:val="007E6B9F"/>
    <w:rsid w:val="007E6C99"/>
    <w:rsid w:val="007F1FE0"/>
    <w:rsid w:val="007F29B0"/>
    <w:rsid w:val="007F4C4F"/>
    <w:rsid w:val="007F6FF6"/>
    <w:rsid w:val="007F79F8"/>
    <w:rsid w:val="0080197A"/>
    <w:rsid w:val="008062C4"/>
    <w:rsid w:val="0080630A"/>
    <w:rsid w:val="00806A72"/>
    <w:rsid w:val="00806B0B"/>
    <w:rsid w:val="00810047"/>
    <w:rsid w:val="00810C05"/>
    <w:rsid w:val="00811808"/>
    <w:rsid w:val="00813AF7"/>
    <w:rsid w:val="00814CAE"/>
    <w:rsid w:val="0081505D"/>
    <w:rsid w:val="00816528"/>
    <w:rsid w:val="0082090E"/>
    <w:rsid w:val="008219D4"/>
    <w:rsid w:val="00822F41"/>
    <w:rsid w:val="00823C96"/>
    <w:rsid w:val="008247D2"/>
    <w:rsid w:val="00826AD0"/>
    <w:rsid w:val="00827251"/>
    <w:rsid w:val="00830B95"/>
    <w:rsid w:val="00830FBF"/>
    <w:rsid w:val="00831285"/>
    <w:rsid w:val="00831E6F"/>
    <w:rsid w:val="008343C2"/>
    <w:rsid w:val="00836CF8"/>
    <w:rsid w:val="00836E90"/>
    <w:rsid w:val="00837392"/>
    <w:rsid w:val="00842D12"/>
    <w:rsid w:val="0084416E"/>
    <w:rsid w:val="0084570E"/>
    <w:rsid w:val="00845D89"/>
    <w:rsid w:val="00851ABA"/>
    <w:rsid w:val="00854CE3"/>
    <w:rsid w:val="0085654F"/>
    <w:rsid w:val="00856C18"/>
    <w:rsid w:val="00861A32"/>
    <w:rsid w:val="00862C46"/>
    <w:rsid w:val="00863161"/>
    <w:rsid w:val="008649D1"/>
    <w:rsid w:val="00864DF5"/>
    <w:rsid w:val="00867BB7"/>
    <w:rsid w:val="00870F33"/>
    <w:rsid w:val="008760B1"/>
    <w:rsid w:val="00880A87"/>
    <w:rsid w:val="00881F50"/>
    <w:rsid w:val="008846BB"/>
    <w:rsid w:val="00887C2A"/>
    <w:rsid w:val="00894475"/>
    <w:rsid w:val="008959A5"/>
    <w:rsid w:val="00895EC1"/>
    <w:rsid w:val="008971F2"/>
    <w:rsid w:val="008A1767"/>
    <w:rsid w:val="008A46F5"/>
    <w:rsid w:val="008A4BA0"/>
    <w:rsid w:val="008B057F"/>
    <w:rsid w:val="008B0B6D"/>
    <w:rsid w:val="008B158D"/>
    <w:rsid w:val="008B3237"/>
    <w:rsid w:val="008B4C54"/>
    <w:rsid w:val="008B6275"/>
    <w:rsid w:val="008B71BB"/>
    <w:rsid w:val="008C0182"/>
    <w:rsid w:val="008C277E"/>
    <w:rsid w:val="008C30ED"/>
    <w:rsid w:val="008C4CFB"/>
    <w:rsid w:val="008C5C25"/>
    <w:rsid w:val="008C6BDC"/>
    <w:rsid w:val="008C7AE4"/>
    <w:rsid w:val="008D0F10"/>
    <w:rsid w:val="008D19EB"/>
    <w:rsid w:val="008D3260"/>
    <w:rsid w:val="008D3BBB"/>
    <w:rsid w:val="008D58FF"/>
    <w:rsid w:val="008D74AD"/>
    <w:rsid w:val="008D7717"/>
    <w:rsid w:val="008D7C07"/>
    <w:rsid w:val="008E19C7"/>
    <w:rsid w:val="008E233C"/>
    <w:rsid w:val="008E2E49"/>
    <w:rsid w:val="008F022E"/>
    <w:rsid w:val="008F07E5"/>
    <w:rsid w:val="008F1715"/>
    <w:rsid w:val="008F2D74"/>
    <w:rsid w:val="008F6A6A"/>
    <w:rsid w:val="008F76FC"/>
    <w:rsid w:val="0090029B"/>
    <w:rsid w:val="009021BD"/>
    <w:rsid w:val="0090541A"/>
    <w:rsid w:val="00905695"/>
    <w:rsid w:val="0090714D"/>
    <w:rsid w:val="00910417"/>
    <w:rsid w:val="0091106F"/>
    <w:rsid w:val="00911E76"/>
    <w:rsid w:val="0091264B"/>
    <w:rsid w:val="00914D01"/>
    <w:rsid w:val="009157F2"/>
    <w:rsid w:val="00916273"/>
    <w:rsid w:val="00921F9F"/>
    <w:rsid w:val="009244AF"/>
    <w:rsid w:val="009248C6"/>
    <w:rsid w:val="00930BE5"/>
    <w:rsid w:val="00932688"/>
    <w:rsid w:val="00933C20"/>
    <w:rsid w:val="00933EAA"/>
    <w:rsid w:val="0093558A"/>
    <w:rsid w:val="0093649E"/>
    <w:rsid w:val="00937793"/>
    <w:rsid w:val="00940B29"/>
    <w:rsid w:val="00941C16"/>
    <w:rsid w:val="0094262F"/>
    <w:rsid w:val="0094476B"/>
    <w:rsid w:val="00944C1F"/>
    <w:rsid w:val="00946229"/>
    <w:rsid w:val="00946747"/>
    <w:rsid w:val="0095098D"/>
    <w:rsid w:val="009510A3"/>
    <w:rsid w:val="009511B5"/>
    <w:rsid w:val="009513D9"/>
    <w:rsid w:val="00951592"/>
    <w:rsid w:val="00954BBD"/>
    <w:rsid w:val="00957167"/>
    <w:rsid w:val="0096113E"/>
    <w:rsid w:val="00961D08"/>
    <w:rsid w:val="00965435"/>
    <w:rsid w:val="0096567C"/>
    <w:rsid w:val="00966480"/>
    <w:rsid w:val="00966791"/>
    <w:rsid w:val="0097002F"/>
    <w:rsid w:val="00971692"/>
    <w:rsid w:val="00971BB4"/>
    <w:rsid w:val="00974CBF"/>
    <w:rsid w:val="009777BF"/>
    <w:rsid w:val="009827BB"/>
    <w:rsid w:val="00982E8C"/>
    <w:rsid w:val="00984F71"/>
    <w:rsid w:val="00986E46"/>
    <w:rsid w:val="0098726B"/>
    <w:rsid w:val="00995127"/>
    <w:rsid w:val="009951FD"/>
    <w:rsid w:val="00996068"/>
    <w:rsid w:val="009961EA"/>
    <w:rsid w:val="00997F7F"/>
    <w:rsid w:val="009A17F4"/>
    <w:rsid w:val="009A238E"/>
    <w:rsid w:val="009A550C"/>
    <w:rsid w:val="009A7C33"/>
    <w:rsid w:val="009B148B"/>
    <w:rsid w:val="009B2208"/>
    <w:rsid w:val="009B5E03"/>
    <w:rsid w:val="009B7504"/>
    <w:rsid w:val="009C0BC6"/>
    <w:rsid w:val="009C2DBC"/>
    <w:rsid w:val="009C45A8"/>
    <w:rsid w:val="009C7504"/>
    <w:rsid w:val="009D1231"/>
    <w:rsid w:val="009D300E"/>
    <w:rsid w:val="009D48A6"/>
    <w:rsid w:val="009D4C89"/>
    <w:rsid w:val="009D6DB4"/>
    <w:rsid w:val="009E0412"/>
    <w:rsid w:val="009E1719"/>
    <w:rsid w:val="009E271F"/>
    <w:rsid w:val="009E5F0E"/>
    <w:rsid w:val="009E7F52"/>
    <w:rsid w:val="009F1700"/>
    <w:rsid w:val="009F184D"/>
    <w:rsid w:val="009F22F3"/>
    <w:rsid w:val="009F285C"/>
    <w:rsid w:val="009F40CB"/>
    <w:rsid w:val="009F4FB3"/>
    <w:rsid w:val="009F52EE"/>
    <w:rsid w:val="009F61C0"/>
    <w:rsid w:val="00A012AC"/>
    <w:rsid w:val="00A01A63"/>
    <w:rsid w:val="00A036E6"/>
    <w:rsid w:val="00A03A1A"/>
    <w:rsid w:val="00A063F1"/>
    <w:rsid w:val="00A12877"/>
    <w:rsid w:val="00A150E8"/>
    <w:rsid w:val="00A15978"/>
    <w:rsid w:val="00A15AE7"/>
    <w:rsid w:val="00A20200"/>
    <w:rsid w:val="00A21AB5"/>
    <w:rsid w:val="00A21B51"/>
    <w:rsid w:val="00A22583"/>
    <w:rsid w:val="00A26C05"/>
    <w:rsid w:val="00A311F0"/>
    <w:rsid w:val="00A31CBB"/>
    <w:rsid w:val="00A32188"/>
    <w:rsid w:val="00A329FD"/>
    <w:rsid w:val="00A32E80"/>
    <w:rsid w:val="00A338E1"/>
    <w:rsid w:val="00A3459F"/>
    <w:rsid w:val="00A34EDD"/>
    <w:rsid w:val="00A36DBC"/>
    <w:rsid w:val="00A40E38"/>
    <w:rsid w:val="00A41ACE"/>
    <w:rsid w:val="00A42BC2"/>
    <w:rsid w:val="00A42CB5"/>
    <w:rsid w:val="00A43EAD"/>
    <w:rsid w:val="00A44382"/>
    <w:rsid w:val="00A46111"/>
    <w:rsid w:val="00A464D0"/>
    <w:rsid w:val="00A46561"/>
    <w:rsid w:val="00A47E28"/>
    <w:rsid w:val="00A50F12"/>
    <w:rsid w:val="00A54469"/>
    <w:rsid w:val="00A56360"/>
    <w:rsid w:val="00A62590"/>
    <w:rsid w:val="00A64F46"/>
    <w:rsid w:val="00A6562C"/>
    <w:rsid w:val="00A67E11"/>
    <w:rsid w:val="00A73982"/>
    <w:rsid w:val="00A74952"/>
    <w:rsid w:val="00A75441"/>
    <w:rsid w:val="00A75D7D"/>
    <w:rsid w:val="00A80494"/>
    <w:rsid w:val="00A81266"/>
    <w:rsid w:val="00A81A9E"/>
    <w:rsid w:val="00A82743"/>
    <w:rsid w:val="00A82903"/>
    <w:rsid w:val="00A86A48"/>
    <w:rsid w:val="00A90594"/>
    <w:rsid w:val="00A924FB"/>
    <w:rsid w:val="00A92990"/>
    <w:rsid w:val="00A92FC3"/>
    <w:rsid w:val="00A94E7A"/>
    <w:rsid w:val="00A967D0"/>
    <w:rsid w:val="00A96AFA"/>
    <w:rsid w:val="00A97059"/>
    <w:rsid w:val="00A97508"/>
    <w:rsid w:val="00A97FF4"/>
    <w:rsid w:val="00AA1459"/>
    <w:rsid w:val="00AA3733"/>
    <w:rsid w:val="00AA536D"/>
    <w:rsid w:val="00AA5536"/>
    <w:rsid w:val="00AB004E"/>
    <w:rsid w:val="00AB0633"/>
    <w:rsid w:val="00AB44E6"/>
    <w:rsid w:val="00AB4E80"/>
    <w:rsid w:val="00AB5E1E"/>
    <w:rsid w:val="00AB62AA"/>
    <w:rsid w:val="00AC0072"/>
    <w:rsid w:val="00AC0DCF"/>
    <w:rsid w:val="00AC2CF6"/>
    <w:rsid w:val="00AC415D"/>
    <w:rsid w:val="00AC4607"/>
    <w:rsid w:val="00AC48F8"/>
    <w:rsid w:val="00AC53D7"/>
    <w:rsid w:val="00AC5C51"/>
    <w:rsid w:val="00AD0AA1"/>
    <w:rsid w:val="00AD3A51"/>
    <w:rsid w:val="00AD3AE3"/>
    <w:rsid w:val="00AD4760"/>
    <w:rsid w:val="00AD609A"/>
    <w:rsid w:val="00AD6150"/>
    <w:rsid w:val="00AD6B4F"/>
    <w:rsid w:val="00AD7D7B"/>
    <w:rsid w:val="00AE3849"/>
    <w:rsid w:val="00AE3E41"/>
    <w:rsid w:val="00AE6AFE"/>
    <w:rsid w:val="00AE78A8"/>
    <w:rsid w:val="00AF204E"/>
    <w:rsid w:val="00AF260C"/>
    <w:rsid w:val="00AF6077"/>
    <w:rsid w:val="00AF6A7A"/>
    <w:rsid w:val="00AF7929"/>
    <w:rsid w:val="00B00168"/>
    <w:rsid w:val="00B014D0"/>
    <w:rsid w:val="00B03537"/>
    <w:rsid w:val="00B04F1D"/>
    <w:rsid w:val="00B10EAB"/>
    <w:rsid w:val="00B166BD"/>
    <w:rsid w:val="00B17D7F"/>
    <w:rsid w:val="00B2137B"/>
    <w:rsid w:val="00B229EC"/>
    <w:rsid w:val="00B23296"/>
    <w:rsid w:val="00B23CB0"/>
    <w:rsid w:val="00B243ED"/>
    <w:rsid w:val="00B26B80"/>
    <w:rsid w:val="00B26F4B"/>
    <w:rsid w:val="00B274FC"/>
    <w:rsid w:val="00B2756B"/>
    <w:rsid w:val="00B31C80"/>
    <w:rsid w:val="00B343E9"/>
    <w:rsid w:val="00B377E9"/>
    <w:rsid w:val="00B37BD7"/>
    <w:rsid w:val="00B40F65"/>
    <w:rsid w:val="00B41404"/>
    <w:rsid w:val="00B419F2"/>
    <w:rsid w:val="00B437A0"/>
    <w:rsid w:val="00B461FF"/>
    <w:rsid w:val="00B466E1"/>
    <w:rsid w:val="00B46CBC"/>
    <w:rsid w:val="00B47B2B"/>
    <w:rsid w:val="00B55154"/>
    <w:rsid w:val="00B56900"/>
    <w:rsid w:val="00B6022C"/>
    <w:rsid w:val="00B609C3"/>
    <w:rsid w:val="00B6156B"/>
    <w:rsid w:val="00B61B31"/>
    <w:rsid w:val="00B6433A"/>
    <w:rsid w:val="00B65CC3"/>
    <w:rsid w:val="00B67CA6"/>
    <w:rsid w:val="00B71172"/>
    <w:rsid w:val="00B71D74"/>
    <w:rsid w:val="00B7358A"/>
    <w:rsid w:val="00B735FE"/>
    <w:rsid w:val="00B75524"/>
    <w:rsid w:val="00B7564B"/>
    <w:rsid w:val="00B801BC"/>
    <w:rsid w:val="00B850B2"/>
    <w:rsid w:val="00B86927"/>
    <w:rsid w:val="00B923E8"/>
    <w:rsid w:val="00B92CC8"/>
    <w:rsid w:val="00B93D10"/>
    <w:rsid w:val="00B94DEE"/>
    <w:rsid w:val="00B95B6E"/>
    <w:rsid w:val="00BA1047"/>
    <w:rsid w:val="00BA21FD"/>
    <w:rsid w:val="00BA39D5"/>
    <w:rsid w:val="00BA5158"/>
    <w:rsid w:val="00BA595C"/>
    <w:rsid w:val="00BA5BBC"/>
    <w:rsid w:val="00BA5EB9"/>
    <w:rsid w:val="00BB10AD"/>
    <w:rsid w:val="00BB1354"/>
    <w:rsid w:val="00BB1830"/>
    <w:rsid w:val="00BB32D3"/>
    <w:rsid w:val="00BB3474"/>
    <w:rsid w:val="00BB5183"/>
    <w:rsid w:val="00BB5BB3"/>
    <w:rsid w:val="00BB7090"/>
    <w:rsid w:val="00BC1E6D"/>
    <w:rsid w:val="00BC486C"/>
    <w:rsid w:val="00BC4CCA"/>
    <w:rsid w:val="00BC6031"/>
    <w:rsid w:val="00BC6C32"/>
    <w:rsid w:val="00BC740F"/>
    <w:rsid w:val="00BD0DE7"/>
    <w:rsid w:val="00BD28EC"/>
    <w:rsid w:val="00BD381B"/>
    <w:rsid w:val="00BD4298"/>
    <w:rsid w:val="00BD50C9"/>
    <w:rsid w:val="00BD5C8D"/>
    <w:rsid w:val="00BD699C"/>
    <w:rsid w:val="00BE0431"/>
    <w:rsid w:val="00BE5F4E"/>
    <w:rsid w:val="00BF0A66"/>
    <w:rsid w:val="00BF0FBF"/>
    <w:rsid w:val="00BF2E16"/>
    <w:rsid w:val="00BF404E"/>
    <w:rsid w:val="00BF717B"/>
    <w:rsid w:val="00BF7FA0"/>
    <w:rsid w:val="00C00976"/>
    <w:rsid w:val="00C01A24"/>
    <w:rsid w:val="00C038F1"/>
    <w:rsid w:val="00C039E2"/>
    <w:rsid w:val="00C05649"/>
    <w:rsid w:val="00C0568C"/>
    <w:rsid w:val="00C07A59"/>
    <w:rsid w:val="00C11C30"/>
    <w:rsid w:val="00C12A12"/>
    <w:rsid w:val="00C153B1"/>
    <w:rsid w:val="00C1551D"/>
    <w:rsid w:val="00C16519"/>
    <w:rsid w:val="00C17E55"/>
    <w:rsid w:val="00C17EF5"/>
    <w:rsid w:val="00C20A38"/>
    <w:rsid w:val="00C23BBB"/>
    <w:rsid w:val="00C23CBE"/>
    <w:rsid w:val="00C27846"/>
    <w:rsid w:val="00C310EA"/>
    <w:rsid w:val="00C31F5D"/>
    <w:rsid w:val="00C326DA"/>
    <w:rsid w:val="00C32B59"/>
    <w:rsid w:val="00C3428E"/>
    <w:rsid w:val="00C34BBB"/>
    <w:rsid w:val="00C3796A"/>
    <w:rsid w:val="00C37AD1"/>
    <w:rsid w:val="00C42E1D"/>
    <w:rsid w:val="00C42FAF"/>
    <w:rsid w:val="00C4495C"/>
    <w:rsid w:val="00C4496A"/>
    <w:rsid w:val="00C450A0"/>
    <w:rsid w:val="00C45DF4"/>
    <w:rsid w:val="00C46ED9"/>
    <w:rsid w:val="00C500E6"/>
    <w:rsid w:val="00C5382A"/>
    <w:rsid w:val="00C542C0"/>
    <w:rsid w:val="00C548F5"/>
    <w:rsid w:val="00C55432"/>
    <w:rsid w:val="00C55975"/>
    <w:rsid w:val="00C61008"/>
    <w:rsid w:val="00C6230E"/>
    <w:rsid w:val="00C63B4C"/>
    <w:rsid w:val="00C63F6A"/>
    <w:rsid w:val="00C6434C"/>
    <w:rsid w:val="00C65344"/>
    <w:rsid w:val="00C66272"/>
    <w:rsid w:val="00C66302"/>
    <w:rsid w:val="00C67457"/>
    <w:rsid w:val="00C70D13"/>
    <w:rsid w:val="00C711A2"/>
    <w:rsid w:val="00C72350"/>
    <w:rsid w:val="00C73AC1"/>
    <w:rsid w:val="00C74533"/>
    <w:rsid w:val="00C75764"/>
    <w:rsid w:val="00C75CCE"/>
    <w:rsid w:val="00C777A2"/>
    <w:rsid w:val="00C8011B"/>
    <w:rsid w:val="00C8251C"/>
    <w:rsid w:val="00C82A22"/>
    <w:rsid w:val="00C82F2D"/>
    <w:rsid w:val="00C85507"/>
    <w:rsid w:val="00C86514"/>
    <w:rsid w:val="00C871EB"/>
    <w:rsid w:val="00C90AC7"/>
    <w:rsid w:val="00C912FF"/>
    <w:rsid w:val="00C9138C"/>
    <w:rsid w:val="00C91E6F"/>
    <w:rsid w:val="00C9242B"/>
    <w:rsid w:val="00C926DC"/>
    <w:rsid w:val="00C96C65"/>
    <w:rsid w:val="00C976E4"/>
    <w:rsid w:val="00C97C75"/>
    <w:rsid w:val="00CA1958"/>
    <w:rsid w:val="00CA1B4B"/>
    <w:rsid w:val="00CA22E6"/>
    <w:rsid w:val="00CA3AC1"/>
    <w:rsid w:val="00CA3FF7"/>
    <w:rsid w:val="00CA4026"/>
    <w:rsid w:val="00CA4212"/>
    <w:rsid w:val="00CA57F9"/>
    <w:rsid w:val="00CA5AD3"/>
    <w:rsid w:val="00CA71DA"/>
    <w:rsid w:val="00CB3A17"/>
    <w:rsid w:val="00CB4F4D"/>
    <w:rsid w:val="00CB6B32"/>
    <w:rsid w:val="00CB731C"/>
    <w:rsid w:val="00CB7368"/>
    <w:rsid w:val="00CB7C69"/>
    <w:rsid w:val="00CC01B3"/>
    <w:rsid w:val="00CC0705"/>
    <w:rsid w:val="00CC0827"/>
    <w:rsid w:val="00CC1359"/>
    <w:rsid w:val="00CC3106"/>
    <w:rsid w:val="00CC3234"/>
    <w:rsid w:val="00CC443E"/>
    <w:rsid w:val="00CC65F4"/>
    <w:rsid w:val="00CD170C"/>
    <w:rsid w:val="00CD1FE1"/>
    <w:rsid w:val="00CD2BEA"/>
    <w:rsid w:val="00CD6047"/>
    <w:rsid w:val="00CD6AF3"/>
    <w:rsid w:val="00CD6B36"/>
    <w:rsid w:val="00CD6F2B"/>
    <w:rsid w:val="00CE10E1"/>
    <w:rsid w:val="00CE139B"/>
    <w:rsid w:val="00CE25F7"/>
    <w:rsid w:val="00CE2F71"/>
    <w:rsid w:val="00CE3EA3"/>
    <w:rsid w:val="00CE4517"/>
    <w:rsid w:val="00CE55F3"/>
    <w:rsid w:val="00CE6ECC"/>
    <w:rsid w:val="00CE6FD7"/>
    <w:rsid w:val="00CF03BB"/>
    <w:rsid w:val="00CF1C8A"/>
    <w:rsid w:val="00CF59DA"/>
    <w:rsid w:val="00CF5F3A"/>
    <w:rsid w:val="00CF7790"/>
    <w:rsid w:val="00D00A06"/>
    <w:rsid w:val="00D019B2"/>
    <w:rsid w:val="00D01BE4"/>
    <w:rsid w:val="00D0263B"/>
    <w:rsid w:val="00D053C0"/>
    <w:rsid w:val="00D10BF8"/>
    <w:rsid w:val="00D11E90"/>
    <w:rsid w:val="00D17862"/>
    <w:rsid w:val="00D20DB0"/>
    <w:rsid w:val="00D229AC"/>
    <w:rsid w:val="00D232FD"/>
    <w:rsid w:val="00D24CEA"/>
    <w:rsid w:val="00D30327"/>
    <w:rsid w:val="00D303BA"/>
    <w:rsid w:val="00D324C5"/>
    <w:rsid w:val="00D3291C"/>
    <w:rsid w:val="00D330D6"/>
    <w:rsid w:val="00D35831"/>
    <w:rsid w:val="00D36174"/>
    <w:rsid w:val="00D36BE3"/>
    <w:rsid w:val="00D37F73"/>
    <w:rsid w:val="00D4257C"/>
    <w:rsid w:val="00D436E6"/>
    <w:rsid w:val="00D4457B"/>
    <w:rsid w:val="00D44E98"/>
    <w:rsid w:val="00D45427"/>
    <w:rsid w:val="00D45CFC"/>
    <w:rsid w:val="00D468AC"/>
    <w:rsid w:val="00D525D8"/>
    <w:rsid w:val="00D52757"/>
    <w:rsid w:val="00D52778"/>
    <w:rsid w:val="00D530A4"/>
    <w:rsid w:val="00D5674D"/>
    <w:rsid w:val="00D570F8"/>
    <w:rsid w:val="00D57419"/>
    <w:rsid w:val="00D57D22"/>
    <w:rsid w:val="00D60B73"/>
    <w:rsid w:val="00D60EC3"/>
    <w:rsid w:val="00D61D08"/>
    <w:rsid w:val="00D6457C"/>
    <w:rsid w:val="00D73F10"/>
    <w:rsid w:val="00D7406E"/>
    <w:rsid w:val="00D77CFF"/>
    <w:rsid w:val="00D80405"/>
    <w:rsid w:val="00D82086"/>
    <w:rsid w:val="00D821DC"/>
    <w:rsid w:val="00D83D6E"/>
    <w:rsid w:val="00D84E4D"/>
    <w:rsid w:val="00D90196"/>
    <w:rsid w:val="00D904C9"/>
    <w:rsid w:val="00D90FBB"/>
    <w:rsid w:val="00D91597"/>
    <w:rsid w:val="00D9439E"/>
    <w:rsid w:val="00D9490A"/>
    <w:rsid w:val="00D97530"/>
    <w:rsid w:val="00DA0BE3"/>
    <w:rsid w:val="00DA0C0D"/>
    <w:rsid w:val="00DA190E"/>
    <w:rsid w:val="00DA2C8F"/>
    <w:rsid w:val="00DA332F"/>
    <w:rsid w:val="00DA3DC7"/>
    <w:rsid w:val="00DA550A"/>
    <w:rsid w:val="00DA60BE"/>
    <w:rsid w:val="00DA7D78"/>
    <w:rsid w:val="00DB05AF"/>
    <w:rsid w:val="00DB3134"/>
    <w:rsid w:val="00DB31C8"/>
    <w:rsid w:val="00DB7631"/>
    <w:rsid w:val="00DC200D"/>
    <w:rsid w:val="00DC338F"/>
    <w:rsid w:val="00DC43C0"/>
    <w:rsid w:val="00DC6561"/>
    <w:rsid w:val="00DC71C7"/>
    <w:rsid w:val="00DD13AC"/>
    <w:rsid w:val="00DD13FD"/>
    <w:rsid w:val="00DD1D8C"/>
    <w:rsid w:val="00DD2CA3"/>
    <w:rsid w:val="00DD319D"/>
    <w:rsid w:val="00DD3992"/>
    <w:rsid w:val="00DD39DD"/>
    <w:rsid w:val="00DD3DAC"/>
    <w:rsid w:val="00DD68E5"/>
    <w:rsid w:val="00DE164C"/>
    <w:rsid w:val="00DE21ED"/>
    <w:rsid w:val="00DE5893"/>
    <w:rsid w:val="00DE5ABD"/>
    <w:rsid w:val="00DE6876"/>
    <w:rsid w:val="00DE6E35"/>
    <w:rsid w:val="00DE78D8"/>
    <w:rsid w:val="00DF015D"/>
    <w:rsid w:val="00DF33E3"/>
    <w:rsid w:val="00DF3EC5"/>
    <w:rsid w:val="00DF5180"/>
    <w:rsid w:val="00DF51FF"/>
    <w:rsid w:val="00E013A7"/>
    <w:rsid w:val="00E020C1"/>
    <w:rsid w:val="00E048BF"/>
    <w:rsid w:val="00E053D8"/>
    <w:rsid w:val="00E1224C"/>
    <w:rsid w:val="00E1592B"/>
    <w:rsid w:val="00E1610A"/>
    <w:rsid w:val="00E2044D"/>
    <w:rsid w:val="00E20DBB"/>
    <w:rsid w:val="00E253A3"/>
    <w:rsid w:val="00E2590D"/>
    <w:rsid w:val="00E25BBA"/>
    <w:rsid w:val="00E277F7"/>
    <w:rsid w:val="00E30830"/>
    <w:rsid w:val="00E30F4B"/>
    <w:rsid w:val="00E31F25"/>
    <w:rsid w:val="00E33A27"/>
    <w:rsid w:val="00E3484E"/>
    <w:rsid w:val="00E35C26"/>
    <w:rsid w:val="00E367E4"/>
    <w:rsid w:val="00E36B51"/>
    <w:rsid w:val="00E36E7A"/>
    <w:rsid w:val="00E41B38"/>
    <w:rsid w:val="00E4214D"/>
    <w:rsid w:val="00E43DDC"/>
    <w:rsid w:val="00E475BD"/>
    <w:rsid w:val="00E52CF6"/>
    <w:rsid w:val="00E5417A"/>
    <w:rsid w:val="00E55726"/>
    <w:rsid w:val="00E56428"/>
    <w:rsid w:val="00E62F60"/>
    <w:rsid w:val="00E678D1"/>
    <w:rsid w:val="00E67B77"/>
    <w:rsid w:val="00E726B0"/>
    <w:rsid w:val="00E81A9A"/>
    <w:rsid w:val="00E824BC"/>
    <w:rsid w:val="00E83DCC"/>
    <w:rsid w:val="00E86038"/>
    <w:rsid w:val="00E86449"/>
    <w:rsid w:val="00E8668F"/>
    <w:rsid w:val="00E86D5F"/>
    <w:rsid w:val="00E87380"/>
    <w:rsid w:val="00E9137E"/>
    <w:rsid w:val="00E923ED"/>
    <w:rsid w:val="00E94652"/>
    <w:rsid w:val="00E95874"/>
    <w:rsid w:val="00EA5790"/>
    <w:rsid w:val="00EA631C"/>
    <w:rsid w:val="00EA7C4D"/>
    <w:rsid w:val="00EB0E23"/>
    <w:rsid w:val="00EB1789"/>
    <w:rsid w:val="00EB1C7B"/>
    <w:rsid w:val="00EB3A48"/>
    <w:rsid w:val="00EB52BF"/>
    <w:rsid w:val="00EC23E2"/>
    <w:rsid w:val="00EC242D"/>
    <w:rsid w:val="00EC407A"/>
    <w:rsid w:val="00EC4381"/>
    <w:rsid w:val="00EC4C61"/>
    <w:rsid w:val="00EC73ED"/>
    <w:rsid w:val="00EC7517"/>
    <w:rsid w:val="00ED0BEF"/>
    <w:rsid w:val="00ED26C1"/>
    <w:rsid w:val="00ED3382"/>
    <w:rsid w:val="00ED4440"/>
    <w:rsid w:val="00ED475E"/>
    <w:rsid w:val="00ED6660"/>
    <w:rsid w:val="00ED6BF5"/>
    <w:rsid w:val="00EE137D"/>
    <w:rsid w:val="00EE256C"/>
    <w:rsid w:val="00EE4D96"/>
    <w:rsid w:val="00EE658E"/>
    <w:rsid w:val="00EE6631"/>
    <w:rsid w:val="00EE7E0A"/>
    <w:rsid w:val="00EF5452"/>
    <w:rsid w:val="00EF7D63"/>
    <w:rsid w:val="00F00FA8"/>
    <w:rsid w:val="00F021C0"/>
    <w:rsid w:val="00F041AC"/>
    <w:rsid w:val="00F049C3"/>
    <w:rsid w:val="00F0698C"/>
    <w:rsid w:val="00F06D33"/>
    <w:rsid w:val="00F06F2B"/>
    <w:rsid w:val="00F1111D"/>
    <w:rsid w:val="00F111AD"/>
    <w:rsid w:val="00F1644B"/>
    <w:rsid w:val="00F16F2D"/>
    <w:rsid w:val="00F213B3"/>
    <w:rsid w:val="00F220AF"/>
    <w:rsid w:val="00F23FB4"/>
    <w:rsid w:val="00F23FD3"/>
    <w:rsid w:val="00F2680F"/>
    <w:rsid w:val="00F26B5F"/>
    <w:rsid w:val="00F3130B"/>
    <w:rsid w:val="00F31C49"/>
    <w:rsid w:val="00F33A73"/>
    <w:rsid w:val="00F36A2E"/>
    <w:rsid w:val="00F40BC5"/>
    <w:rsid w:val="00F42DA6"/>
    <w:rsid w:val="00F436D8"/>
    <w:rsid w:val="00F460E6"/>
    <w:rsid w:val="00F47DC9"/>
    <w:rsid w:val="00F47E42"/>
    <w:rsid w:val="00F5434C"/>
    <w:rsid w:val="00F547A9"/>
    <w:rsid w:val="00F5715E"/>
    <w:rsid w:val="00F626E4"/>
    <w:rsid w:val="00F631DD"/>
    <w:rsid w:val="00F635EB"/>
    <w:rsid w:val="00F64AD9"/>
    <w:rsid w:val="00F656CD"/>
    <w:rsid w:val="00F6773E"/>
    <w:rsid w:val="00F71BC3"/>
    <w:rsid w:val="00F721A1"/>
    <w:rsid w:val="00F72B80"/>
    <w:rsid w:val="00F74C6B"/>
    <w:rsid w:val="00F74FBA"/>
    <w:rsid w:val="00F76166"/>
    <w:rsid w:val="00F771D8"/>
    <w:rsid w:val="00F77D76"/>
    <w:rsid w:val="00F80186"/>
    <w:rsid w:val="00F810FB"/>
    <w:rsid w:val="00F8167C"/>
    <w:rsid w:val="00F853DE"/>
    <w:rsid w:val="00F85892"/>
    <w:rsid w:val="00F869D0"/>
    <w:rsid w:val="00F90E07"/>
    <w:rsid w:val="00F91686"/>
    <w:rsid w:val="00F92358"/>
    <w:rsid w:val="00F93067"/>
    <w:rsid w:val="00F934F8"/>
    <w:rsid w:val="00F93628"/>
    <w:rsid w:val="00F93850"/>
    <w:rsid w:val="00F93CE8"/>
    <w:rsid w:val="00F9418E"/>
    <w:rsid w:val="00F97C6B"/>
    <w:rsid w:val="00F97F5D"/>
    <w:rsid w:val="00FA4EE3"/>
    <w:rsid w:val="00FA5642"/>
    <w:rsid w:val="00FA5645"/>
    <w:rsid w:val="00FA5D8C"/>
    <w:rsid w:val="00FA5E4B"/>
    <w:rsid w:val="00FB101B"/>
    <w:rsid w:val="00FB1BA2"/>
    <w:rsid w:val="00FB1FE0"/>
    <w:rsid w:val="00FB22E2"/>
    <w:rsid w:val="00FB2BEC"/>
    <w:rsid w:val="00FB31C7"/>
    <w:rsid w:val="00FB4E24"/>
    <w:rsid w:val="00FB708D"/>
    <w:rsid w:val="00FC06D4"/>
    <w:rsid w:val="00FC33FC"/>
    <w:rsid w:val="00FC4269"/>
    <w:rsid w:val="00FC6CD4"/>
    <w:rsid w:val="00FD03D4"/>
    <w:rsid w:val="00FD1717"/>
    <w:rsid w:val="00FD1F3E"/>
    <w:rsid w:val="00FD2B17"/>
    <w:rsid w:val="00FD4DCD"/>
    <w:rsid w:val="00FD5851"/>
    <w:rsid w:val="00FE076C"/>
    <w:rsid w:val="00FE20A5"/>
    <w:rsid w:val="00FE287F"/>
    <w:rsid w:val="00FE693B"/>
    <w:rsid w:val="00FE71E3"/>
    <w:rsid w:val="00FF06BF"/>
    <w:rsid w:val="00FF2AD0"/>
    <w:rsid w:val="00FF2AFA"/>
    <w:rsid w:val="00FF3A6A"/>
    <w:rsid w:val="00FF461F"/>
    <w:rsid w:val="00FF4753"/>
    <w:rsid w:val="00FF4828"/>
    <w:rsid w:val="00FF4CE9"/>
    <w:rsid w:val="00FF5EB0"/>
    <w:rsid w:val="00FF6EDD"/>
    <w:rsid w:val="00FF74AB"/>
    <w:rsid w:val="00FF756A"/>
    <w:rsid w:val="00FF7714"/>
    <w:rsid w:val="00FF7E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59E7B61"/>
  <w14:defaultImageDpi w14:val="330"/>
  <w15:docId w15:val="{CAB44CB2-C4E5-4F9F-B3A2-21AE0B1A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6E6C"/>
    <w:pPr>
      <w:jc w:val="both"/>
    </w:pPr>
    <w:rPr>
      <w:sz w:val="24"/>
      <w:szCs w:val="24"/>
      <w:lang w:eastAsia="en-US"/>
    </w:rPr>
  </w:style>
  <w:style w:type="paragraph" w:styleId="Titolo1">
    <w:name w:val="heading 1"/>
    <w:basedOn w:val="Normale"/>
    <w:next w:val="Normale"/>
    <w:link w:val="Titolo1Carattere"/>
    <w:uiPriority w:val="9"/>
    <w:qFormat/>
    <w:rsid w:val="00D80405"/>
    <w:pPr>
      <w:keepNext/>
      <w:spacing w:before="240" w:after="240"/>
      <w:outlineLvl w:val="0"/>
    </w:pPr>
    <w:rPr>
      <w:rFonts w:ascii="Manrope" w:eastAsia="Times New Roman" w:hAnsi="Manrope"/>
      <w:b/>
      <w:color w:val="102C53"/>
      <w:sz w:val="26"/>
      <w:szCs w:val="20"/>
      <w:lang w:eastAsia="it-IT"/>
    </w:rPr>
  </w:style>
  <w:style w:type="paragraph" w:styleId="Titolo2">
    <w:name w:val="heading 2"/>
    <w:basedOn w:val="Normale"/>
    <w:next w:val="Normale"/>
    <w:link w:val="Titolo2Carattere"/>
    <w:uiPriority w:val="9"/>
    <w:qFormat/>
    <w:rsid w:val="00D80405"/>
    <w:pPr>
      <w:keepNext/>
      <w:spacing w:before="120" w:after="120"/>
      <w:jc w:val="left"/>
      <w:outlineLvl w:val="1"/>
    </w:pPr>
    <w:rPr>
      <w:rFonts w:ascii="Manrope" w:eastAsia="Times New Roman" w:hAnsi="Manrope" w:cs="Arial"/>
      <w:b/>
      <w:bCs/>
      <w:iCs/>
      <w:color w:val="102C53"/>
      <w:sz w:val="22"/>
      <w:szCs w:val="28"/>
      <w:lang w:eastAsia="it-IT"/>
    </w:rPr>
  </w:style>
  <w:style w:type="paragraph" w:styleId="Titolo3">
    <w:name w:val="heading 3"/>
    <w:basedOn w:val="Normale"/>
    <w:next w:val="Normale"/>
    <w:link w:val="Titolo3Carattere"/>
    <w:qFormat/>
    <w:rsid w:val="00625CE1"/>
    <w:pPr>
      <w:keepNext/>
      <w:outlineLvl w:val="2"/>
    </w:pPr>
    <w:rPr>
      <w:rFonts w:ascii="Times New Roman" w:eastAsia="Times New Roman" w:hAnsi="Times New Roman"/>
      <w:sz w:val="22"/>
      <w:szCs w:val="20"/>
      <w:u w:val="single"/>
      <w:lang w:eastAsia="it-IT"/>
    </w:rPr>
  </w:style>
  <w:style w:type="paragraph" w:styleId="Titolo4">
    <w:name w:val="heading 4"/>
    <w:aliases w:val="PUNTATO"/>
    <w:basedOn w:val="Normale"/>
    <w:next w:val="Normale"/>
    <w:link w:val="Titolo4Carattere"/>
    <w:qFormat/>
    <w:rsid w:val="00625CE1"/>
    <w:pPr>
      <w:keepNext/>
      <w:tabs>
        <w:tab w:val="right" w:pos="8505"/>
      </w:tabs>
      <w:jc w:val="left"/>
      <w:outlineLvl w:val="3"/>
    </w:pPr>
    <w:rPr>
      <w:rFonts w:ascii="Times New Roman" w:eastAsia="Times New Roman" w:hAnsi="Times New Roman"/>
      <w:b/>
      <w:color w:val="000000"/>
      <w:szCs w:val="20"/>
      <w:lang w:eastAsia="it-IT"/>
    </w:rPr>
  </w:style>
  <w:style w:type="paragraph" w:styleId="Titolo5">
    <w:name w:val="heading 5"/>
    <w:basedOn w:val="Normale"/>
    <w:next w:val="Normale"/>
    <w:link w:val="Titolo5Carattere"/>
    <w:qFormat/>
    <w:rsid w:val="00625CE1"/>
    <w:pPr>
      <w:keepNext/>
      <w:jc w:val="left"/>
      <w:outlineLvl w:val="4"/>
    </w:pPr>
    <w:rPr>
      <w:rFonts w:ascii="Times New Roman" w:eastAsia="Times New Roman" w:hAnsi="Times New Roman"/>
      <w:b/>
      <w:sz w:val="22"/>
      <w:szCs w:val="20"/>
      <w:lang w:eastAsia="it-IT"/>
    </w:rPr>
  </w:style>
  <w:style w:type="paragraph" w:styleId="Titolo6">
    <w:name w:val="heading 6"/>
    <w:basedOn w:val="Normale"/>
    <w:next w:val="Normale"/>
    <w:link w:val="Titolo6Carattere"/>
    <w:qFormat/>
    <w:rsid w:val="00625CE1"/>
    <w:pPr>
      <w:keepNext/>
      <w:jc w:val="left"/>
      <w:outlineLvl w:val="5"/>
    </w:pPr>
    <w:rPr>
      <w:rFonts w:ascii="Times New Roman" w:eastAsia="Times New Roman" w:hAnsi="Times New Roman"/>
      <w:sz w:val="22"/>
      <w:szCs w:val="20"/>
      <w:u w:val="single"/>
      <w:lang w:eastAsia="it-IT"/>
    </w:rPr>
  </w:style>
  <w:style w:type="paragraph" w:styleId="Titolo7">
    <w:name w:val="heading 7"/>
    <w:basedOn w:val="Normale"/>
    <w:next w:val="Normale"/>
    <w:link w:val="Titolo7Carattere"/>
    <w:qFormat/>
    <w:rsid w:val="00625CE1"/>
    <w:pPr>
      <w:keepNext/>
      <w:outlineLvl w:val="6"/>
    </w:pPr>
    <w:rPr>
      <w:rFonts w:ascii="Times New Roman" w:eastAsia="Times New Roman" w:hAnsi="Times New Roman"/>
      <w:i/>
      <w:sz w:val="22"/>
      <w:szCs w:val="20"/>
      <w:lang w:eastAsia="it-IT"/>
    </w:rPr>
  </w:style>
  <w:style w:type="paragraph" w:styleId="Titolo8">
    <w:name w:val="heading 8"/>
    <w:basedOn w:val="Normale"/>
    <w:next w:val="Normale"/>
    <w:link w:val="Titolo8Carattere"/>
    <w:qFormat/>
    <w:rsid w:val="00625CE1"/>
    <w:pPr>
      <w:keepNext/>
      <w:jc w:val="left"/>
      <w:outlineLvl w:val="7"/>
    </w:pPr>
    <w:rPr>
      <w:rFonts w:ascii="Times New Roman" w:eastAsia="Times New Roman" w:hAnsi="Times New Roman"/>
      <w:i/>
      <w:sz w:val="22"/>
      <w:szCs w:val="20"/>
      <w:lang w:eastAsia="it-IT"/>
    </w:rPr>
  </w:style>
  <w:style w:type="paragraph" w:styleId="Titolo9">
    <w:name w:val="heading 9"/>
    <w:basedOn w:val="Normale"/>
    <w:next w:val="Normale"/>
    <w:link w:val="Titolo9Carattere"/>
    <w:qFormat/>
    <w:rsid w:val="00625CE1"/>
    <w:pPr>
      <w:keepNext/>
      <w:jc w:val="center"/>
      <w:outlineLvl w:val="8"/>
    </w:pPr>
    <w:rPr>
      <w:rFonts w:ascii="Times New Roman" w:eastAsia="Times New Roman" w:hAnsi="Times New Roman"/>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1"/>
    <w:unhideWhenUsed/>
    <w:qFormat/>
    <w:rsid w:val="00A94E7A"/>
    <w:pPr>
      <w:tabs>
        <w:tab w:val="right" w:leader="dot" w:pos="9771"/>
      </w:tabs>
    </w:pPr>
    <w:rPr>
      <w:rFonts w:ascii="Georgia" w:hAnsi="Georgia"/>
      <w:sz w:val="20"/>
      <w:szCs w:val="20"/>
    </w:rPr>
  </w:style>
  <w:style w:type="paragraph" w:styleId="Sommario2">
    <w:name w:val="toc 2"/>
    <w:basedOn w:val="Normale"/>
    <w:next w:val="Normale"/>
    <w:autoRedefine/>
    <w:semiHidden/>
    <w:unhideWhenUsed/>
    <w:rsid w:val="00251765"/>
    <w:pPr>
      <w:ind w:left="240"/>
    </w:pPr>
  </w:style>
  <w:style w:type="paragraph" w:styleId="Sommario3">
    <w:name w:val="toc 3"/>
    <w:basedOn w:val="Normale"/>
    <w:next w:val="Normale"/>
    <w:autoRedefine/>
    <w:semiHidden/>
    <w:unhideWhenUsed/>
    <w:rsid w:val="00251765"/>
    <w:pPr>
      <w:ind w:left="480"/>
    </w:pPr>
  </w:style>
  <w:style w:type="paragraph" w:styleId="Sommario4">
    <w:name w:val="toc 4"/>
    <w:basedOn w:val="Normale"/>
    <w:next w:val="Normale"/>
    <w:autoRedefine/>
    <w:semiHidden/>
    <w:unhideWhenUsed/>
    <w:rsid w:val="00251765"/>
    <w:pPr>
      <w:ind w:left="720"/>
    </w:pPr>
  </w:style>
  <w:style w:type="paragraph" w:styleId="Sommario5">
    <w:name w:val="toc 5"/>
    <w:basedOn w:val="Normale"/>
    <w:next w:val="Normale"/>
    <w:autoRedefine/>
    <w:semiHidden/>
    <w:unhideWhenUsed/>
    <w:rsid w:val="00251765"/>
    <w:pPr>
      <w:ind w:left="960"/>
    </w:pPr>
  </w:style>
  <w:style w:type="paragraph" w:styleId="Sommario6">
    <w:name w:val="toc 6"/>
    <w:basedOn w:val="Normale"/>
    <w:next w:val="Normale"/>
    <w:autoRedefine/>
    <w:uiPriority w:val="39"/>
    <w:semiHidden/>
    <w:unhideWhenUsed/>
    <w:rsid w:val="00251765"/>
    <w:pPr>
      <w:ind w:left="1200"/>
    </w:pPr>
  </w:style>
  <w:style w:type="paragraph" w:styleId="Sommario7">
    <w:name w:val="toc 7"/>
    <w:basedOn w:val="Normale"/>
    <w:next w:val="Normale"/>
    <w:autoRedefine/>
    <w:uiPriority w:val="39"/>
    <w:semiHidden/>
    <w:unhideWhenUsed/>
    <w:rsid w:val="00251765"/>
    <w:pPr>
      <w:ind w:left="1440"/>
    </w:pPr>
  </w:style>
  <w:style w:type="paragraph" w:styleId="Sommario8">
    <w:name w:val="toc 8"/>
    <w:basedOn w:val="Normale"/>
    <w:next w:val="Normale"/>
    <w:autoRedefine/>
    <w:uiPriority w:val="39"/>
    <w:semiHidden/>
    <w:unhideWhenUsed/>
    <w:rsid w:val="00251765"/>
    <w:pPr>
      <w:ind w:left="1680"/>
    </w:pPr>
  </w:style>
  <w:style w:type="paragraph" w:styleId="Sommario9">
    <w:name w:val="toc 9"/>
    <w:basedOn w:val="Normale"/>
    <w:next w:val="Normale"/>
    <w:autoRedefine/>
    <w:uiPriority w:val="39"/>
    <w:semiHidden/>
    <w:unhideWhenUsed/>
    <w:rsid w:val="00251765"/>
    <w:pPr>
      <w:ind w:left="1920"/>
    </w:pPr>
  </w:style>
  <w:style w:type="character" w:customStyle="1" w:styleId="Titolo1Carattere">
    <w:name w:val="Titolo 1 Carattere"/>
    <w:link w:val="Titolo1"/>
    <w:uiPriority w:val="9"/>
    <w:rsid w:val="00D80405"/>
    <w:rPr>
      <w:rFonts w:ascii="Manrope" w:eastAsia="Times New Roman" w:hAnsi="Manrope"/>
      <w:b/>
      <w:color w:val="102C53"/>
      <w:sz w:val="26"/>
    </w:rPr>
  </w:style>
  <w:style w:type="paragraph" w:styleId="Intestazione">
    <w:name w:val="header"/>
    <w:basedOn w:val="Normale"/>
    <w:link w:val="IntestazioneCarattere"/>
    <w:uiPriority w:val="99"/>
    <w:rsid w:val="00C24D0B"/>
    <w:pPr>
      <w:tabs>
        <w:tab w:val="center" w:pos="4819"/>
        <w:tab w:val="right" w:pos="9638"/>
      </w:tabs>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rsid w:val="00C24D0B"/>
    <w:rPr>
      <w:rFonts w:ascii="Times New Roman" w:eastAsia="Times New Roman" w:hAnsi="Times New Roman"/>
    </w:rPr>
  </w:style>
  <w:style w:type="paragraph" w:customStyle="1" w:styleId="elenco1">
    <w:name w:val="elenco 1"/>
    <w:basedOn w:val="Normale"/>
    <w:rsid w:val="00C24D0B"/>
    <w:pPr>
      <w:numPr>
        <w:numId w:val="2"/>
      </w:numPr>
      <w:spacing w:before="120"/>
    </w:pPr>
    <w:rPr>
      <w:rFonts w:ascii="Arial" w:eastAsia="Times New Roman" w:hAnsi="Arial"/>
      <w:sz w:val="22"/>
      <w:lang w:eastAsia="it-IT"/>
    </w:rPr>
  </w:style>
  <w:style w:type="paragraph" w:customStyle="1" w:styleId="elenco4">
    <w:name w:val="elenco 4"/>
    <w:basedOn w:val="elenco1"/>
    <w:rsid w:val="00C24D0B"/>
    <w:pPr>
      <w:spacing w:before="40" w:after="40"/>
    </w:pPr>
  </w:style>
  <w:style w:type="character" w:styleId="Rimandocommento">
    <w:name w:val="annotation reference"/>
    <w:unhideWhenUsed/>
    <w:rsid w:val="00935809"/>
    <w:rPr>
      <w:sz w:val="18"/>
      <w:szCs w:val="18"/>
    </w:rPr>
  </w:style>
  <w:style w:type="paragraph" w:styleId="Testocommento">
    <w:name w:val="annotation text"/>
    <w:basedOn w:val="Normale"/>
    <w:link w:val="TestocommentoCarattere"/>
    <w:unhideWhenUsed/>
    <w:rsid w:val="00935809"/>
  </w:style>
  <w:style w:type="character" w:customStyle="1" w:styleId="TestocommentoCarattere">
    <w:name w:val="Testo commento Carattere"/>
    <w:link w:val="Testocommento"/>
    <w:rsid w:val="00935809"/>
    <w:rPr>
      <w:sz w:val="24"/>
      <w:szCs w:val="24"/>
      <w:lang w:eastAsia="en-US"/>
    </w:rPr>
  </w:style>
  <w:style w:type="paragraph" w:styleId="Soggettocommento">
    <w:name w:val="annotation subject"/>
    <w:basedOn w:val="Testocommento"/>
    <w:next w:val="Testocommento"/>
    <w:link w:val="SoggettocommentoCarattere"/>
    <w:unhideWhenUsed/>
    <w:rsid w:val="00935809"/>
    <w:rPr>
      <w:b/>
      <w:bCs/>
      <w:sz w:val="20"/>
      <w:szCs w:val="20"/>
    </w:rPr>
  </w:style>
  <w:style w:type="character" w:customStyle="1" w:styleId="SoggettocommentoCarattere">
    <w:name w:val="Soggetto commento Carattere"/>
    <w:link w:val="Soggettocommento"/>
    <w:rsid w:val="00935809"/>
    <w:rPr>
      <w:b/>
      <w:bCs/>
      <w:sz w:val="24"/>
      <w:szCs w:val="24"/>
      <w:lang w:eastAsia="en-US"/>
    </w:rPr>
  </w:style>
  <w:style w:type="paragraph" w:styleId="Testofumetto">
    <w:name w:val="Balloon Text"/>
    <w:basedOn w:val="Normale"/>
    <w:link w:val="TestofumettoCarattere"/>
    <w:semiHidden/>
    <w:unhideWhenUsed/>
    <w:rsid w:val="00935809"/>
    <w:rPr>
      <w:rFonts w:ascii="Lucida Grande" w:hAnsi="Lucida Grande"/>
      <w:sz w:val="18"/>
      <w:szCs w:val="18"/>
    </w:rPr>
  </w:style>
  <w:style w:type="character" w:customStyle="1" w:styleId="TestofumettoCarattere">
    <w:name w:val="Testo fumetto Carattere"/>
    <w:link w:val="Testofumetto"/>
    <w:semiHidden/>
    <w:rsid w:val="00935809"/>
    <w:rPr>
      <w:rFonts w:ascii="Lucida Grande" w:hAnsi="Lucida Grande"/>
      <w:sz w:val="18"/>
      <w:szCs w:val="18"/>
      <w:lang w:eastAsia="en-US"/>
    </w:rPr>
  </w:style>
  <w:style w:type="paragraph" w:customStyle="1" w:styleId="Default">
    <w:name w:val="Default"/>
    <w:rsid w:val="00625CE1"/>
    <w:pPr>
      <w:suppressAutoHyphens/>
      <w:autoSpaceDE w:val="0"/>
    </w:pPr>
    <w:rPr>
      <w:rFonts w:ascii="GFHOGM+Arial" w:eastAsia="Arial" w:hAnsi="GFHOGM+Arial" w:cs="GFHOFK+TimesNewRoman"/>
      <w:color w:val="000000"/>
      <w:sz w:val="24"/>
      <w:szCs w:val="24"/>
      <w:lang w:eastAsia="ar-SA"/>
    </w:rPr>
  </w:style>
  <w:style w:type="character" w:customStyle="1" w:styleId="Titolo2Carattere">
    <w:name w:val="Titolo 2 Carattere"/>
    <w:link w:val="Titolo2"/>
    <w:uiPriority w:val="9"/>
    <w:rsid w:val="00D80405"/>
    <w:rPr>
      <w:rFonts w:ascii="Manrope" w:eastAsia="Times New Roman" w:hAnsi="Manrope" w:cs="Arial"/>
      <w:b/>
      <w:bCs/>
      <w:iCs/>
      <w:color w:val="102C53"/>
      <w:sz w:val="22"/>
      <w:szCs w:val="28"/>
    </w:rPr>
  </w:style>
  <w:style w:type="character" w:customStyle="1" w:styleId="Titolo3Carattere">
    <w:name w:val="Titolo 3 Carattere"/>
    <w:link w:val="Titolo3"/>
    <w:rsid w:val="00625CE1"/>
    <w:rPr>
      <w:rFonts w:ascii="Times New Roman" w:eastAsia="Times New Roman" w:hAnsi="Times New Roman"/>
      <w:sz w:val="22"/>
      <w:u w:val="single"/>
    </w:rPr>
  </w:style>
  <w:style w:type="character" w:customStyle="1" w:styleId="Titolo4Carattere">
    <w:name w:val="Titolo 4 Carattere"/>
    <w:aliases w:val="PUNTATO Carattere"/>
    <w:link w:val="Titolo4"/>
    <w:rsid w:val="00625CE1"/>
    <w:rPr>
      <w:rFonts w:ascii="Times New Roman" w:eastAsia="Times New Roman" w:hAnsi="Times New Roman"/>
      <w:b/>
      <w:color w:val="000000"/>
      <w:sz w:val="24"/>
    </w:rPr>
  </w:style>
  <w:style w:type="character" w:customStyle="1" w:styleId="Titolo5Carattere">
    <w:name w:val="Titolo 5 Carattere"/>
    <w:link w:val="Titolo5"/>
    <w:rsid w:val="00625CE1"/>
    <w:rPr>
      <w:rFonts w:ascii="Times New Roman" w:eastAsia="Times New Roman" w:hAnsi="Times New Roman"/>
      <w:b/>
      <w:sz w:val="22"/>
    </w:rPr>
  </w:style>
  <w:style w:type="character" w:customStyle="1" w:styleId="Titolo6Carattere">
    <w:name w:val="Titolo 6 Carattere"/>
    <w:link w:val="Titolo6"/>
    <w:rsid w:val="00625CE1"/>
    <w:rPr>
      <w:rFonts w:ascii="Times New Roman" w:eastAsia="Times New Roman" w:hAnsi="Times New Roman"/>
      <w:sz w:val="22"/>
      <w:u w:val="single"/>
    </w:rPr>
  </w:style>
  <w:style w:type="character" w:customStyle="1" w:styleId="Titolo7Carattere">
    <w:name w:val="Titolo 7 Carattere"/>
    <w:link w:val="Titolo7"/>
    <w:rsid w:val="00625CE1"/>
    <w:rPr>
      <w:rFonts w:ascii="Times New Roman" w:eastAsia="Times New Roman" w:hAnsi="Times New Roman"/>
      <w:i/>
      <w:sz w:val="22"/>
    </w:rPr>
  </w:style>
  <w:style w:type="character" w:customStyle="1" w:styleId="Titolo8Carattere">
    <w:name w:val="Titolo 8 Carattere"/>
    <w:link w:val="Titolo8"/>
    <w:rsid w:val="00625CE1"/>
    <w:rPr>
      <w:rFonts w:ascii="Times New Roman" w:eastAsia="Times New Roman" w:hAnsi="Times New Roman"/>
      <w:i/>
      <w:sz w:val="22"/>
    </w:rPr>
  </w:style>
  <w:style w:type="character" w:customStyle="1" w:styleId="Titolo9Carattere">
    <w:name w:val="Titolo 9 Carattere"/>
    <w:link w:val="Titolo9"/>
    <w:rsid w:val="00625CE1"/>
    <w:rPr>
      <w:rFonts w:ascii="Times New Roman" w:eastAsia="Times New Roman" w:hAnsi="Times New Roman"/>
      <w:sz w:val="22"/>
      <w:u w:val="single"/>
    </w:rPr>
  </w:style>
  <w:style w:type="paragraph" w:styleId="Corpodeltesto3">
    <w:name w:val="Body Text 3"/>
    <w:basedOn w:val="Normale"/>
    <w:link w:val="Corpodeltesto3Carattere"/>
    <w:rsid w:val="00625CE1"/>
    <w:rPr>
      <w:rFonts w:ascii="Times New Roman" w:eastAsia="Times New Roman" w:hAnsi="Times New Roman"/>
      <w:sz w:val="22"/>
      <w:szCs w:val="20"/>
      <w:lang w:eastAsia="it-IT"/>
    </w:rPr>
  </w:style>
  <w:style w:type="character" w:customStyle="1" w:styleId="Corpodeltesto3Carattere">
    <w:name w:val="Corpo del testo 3 Carattere"/>
    <w:link w:val="Corpodeltesto3"/>
    <w:rsid w:val="00625CE1"/>
    <w:rPr>
      <w:rFonts w:ascii="Times New Roman" w:eastAsia="Times New Roman" w:hAnsi="Times New Roman"/>
      <w:sz w:val="22"/>
    </w:rPr>
  </w:style>
  <w:style w:type="paragraph" w:styleId="Corpodeltesto2">
    <w:name w:val="Body Text 2"/>
    <w:basedOn w:val="Normale"/>
    <w:link w:val="Corpodeltesto2Carattere"/>
    <w:rsid w:val="00625CE1"/>
    <w:pPr>
      <w:spacing w:after="120" w:line="480" w:lineRule="auto"/>
      <w:jc w:val="left"/>
    </w:pPr>
    <w:rPr>
      <w:rFonts w:ascii="Times New Roman" w:eastAsia="Times New Roman" w:hAnsi="Times New Roman"/>
      <w:sz w:val="20"/>
      <w:szCs w:val="20"/>
      <w:lang w:eastAsia="it-IT"/>
    </w:rPr>
  </w:style>
  <w:style w:type="character" w:customStyle="1" w:styleId="Corpodeltesto2Carattere">
    <w:name w:val="Corpo del testo 2 Carattere"/>
    <w:link w:val="Corpodeltesto2"/>
    <w:rsid w:val="00625CE1"/>
    <w:rPr>
      <w:rFonts w:ascii="Times New Roman" w:eastAsia="Times New Roman" w:hAnsi="Times New Roman"/>
    </w:rPr>
  </w:style>
  <w:style w:type="paragraph" w:styleId="Pidipagina">
    <w:name w:val="footer"/>
    <w:basedOn w:val="Normale"/>
    <w:link w:val="PidipaginaCarattere"/>
    <w:uiPriority w:val="99"/>
    <w:rsid w:val="00625CE1"/>
    <w:pPr>
      <w:tabs>
        <w:tab w:val="center" w:pos="4819"/>
        <w:tab w:val="right" w:pos="9638"/>
      </w:tabs>
      <w:jc w:val="left"/>
    </w:pPr>
    <w:rPr>
      <w:rFonts w:ascii="Times New Roman" w:eastAsia="Times New Roman" w:hAnsi="Times New Roman"/>
      <w:sz w:val="20"/>
      <w:szCs w:val="20"/>
      <w:lang w:eastAsia="it-IT"/>
    </w:rPr>
  </w:style>
  <w:style w:type="character" w:customStyle="1" w:styleId="PidipaginaCarattere">
    <w:name w:val="Piè di pagina Carattere"/>
    <w:link w:val="Pidipagina"/>
    <w:uiPriority w:val="99"/>
    <w:rsid w:val="00625CE1"/>
    <w:rPr>
      <w:rFonts w:ascii="Times New Roman" w:eastAsia="Times New Roman" w:hAnsi="Times New Roman"/>
    </w:rPr>
  </w:style>
  <w:style w:type="character" w:styleId="Numeropagina">
    <w:name w:val="page number"/>
    <w:basedOn w:val="Carpredefinitoparagrafo"/>
    <w:rsid w:val="00625CE1"/>
  </w:style>
  <w:style w:type="paragraph" w:styleId="Corpotesto">
    <w:name w:val="Body Text"/>
    <w:basedOn w:val="Normale"/>
    <w:link w:val="CorpotestoCarattere"/>
    <w:uiPriority w:val="1"/>
    <w:qFormat/>
    <w:rsid w:val="00625CE1"/>
    <w:pPr>
      <w:spacing w:after="120"/>
      <w:jc w:val="left"/>
    </w:pPr>
    <w:rPr>
      <w:rFonts w:ascii="Times New Roman" w:eastAsia="Times New Roman" w:hAnsi="Times New Roman"/>
      <w:sz w:val="20"/>
      <w:szCs w:val="20"/>
      <w:lang w:eastAsia="it-IT"/>
    </w:rPr>
  </w:style>
  <w:style w:type="character" w:customStyle="1" w:styleId="CorpotestoCarattere">
    <w:name w:val="Corpo testo Carattere"/>
    <w:link w:val="Corpotesto"/>
    <w:rsid w:val="00625CE1"/>
    <w:rPr>
      <w:rFonts w:ascii="Times New Roman" w:eastAsia="Times New Roman" w:hAnsi="Times New Roman"/>
    </w:rPr>
  </w:style>
  <w:style w:type="paragraph" w:styleId="Titolo">
    <w:name w:val="Title"/>
    <w:basedOn w:val="Normale"/>
    <w:link w:val="TitoloCarattere"/>
    <w:qFormat/>
    <w:rsid w:val="00625CE1"/>
    <w:pPr>
      <w:widowControl w:val="0"/>
      <w:spacing w:line="480" w:lineRule="exact"/>
      <w:jc w:val="center"/>
    </w:pPr>
    <w:rPr>
      <w:rFonts w:ascii="Times New Roman" w:eastAsia="Times New Roman" w:hAnsi="Times New Roman"/>
      <w:b/>
      <w:sz w:val="36"/>
      <w:szCs w:val="20"/>
      <w:lang w:eastAsia="it-IT"/>
    </w:rPr>
  </w:style>
  <w:style w:type="character" w:customStyle="1" w:styleId="TitoloCarattere">
    <w:name w:val="Titolo Carattere"/>
    <w:link w:val="Titolo"/>
    <w:rsid w:val="00625CE1"/>
    <w:rPr>
      <w:rFonts w:ascii="Times New Roman" w:eastAsia="Times New Roman" w:hAnsi="Times New Roman"/>
      <w:b/>
      <w:sz w:val="36"/>
    </w:rPr>
  </w:style>
  <w:style w:type="paragraph" w:styleId="Sottotitolo">
    <w:name w:val="Subtitle"/>
    <w:basedOn w:val="Normale"/>
    <w:link w:val="SottotitoloCarattere"/>
    <w:qFormat/>
    <w:rsid w:val="00625CE1"/>
    <w:pPr>
      <w:jc w:val="center"/>
    </w:pPr>
    <w:rPr>
      <w:rFonts w:ascii="Times New Roman" w:eastAsia="Times New Roman" w:hAnsi="Times New Roman"/>
      <w:b/>
      <w:i/>
      <w:sz w:val="28"/>
      <w:szCs w:val="20"/>
      <w:lang w:eastAsia="it-IT"/>
    </w:rPr>
  </w:style>
  <w:style w:type="character" w:customStyle="1" w:styleId="SottotitoloCarattere">
    <w:name w:val="Sottotitolo Carattere"/>
    <w:link w:val="Sottotitolo"/>
    <w:rsid w:val="00625CE1"/>
    <w:rPr>
      <w:rFonts w:ascii="Times New Roman" w:eastAsia="Times New Roman" w:hAnsi="Times New Roman"/>
      <w:b/>
      <w:i/>
      <w:sz w:val="28"/>
    </w:rPr>
  </w:style>
  <w:style w:type="paragraph" w:customStyle="1" w:styleId="paragrafipunt">
    <w:name w:val="paragrafi punt"/>
    <w:basedOn w:val="Normale"/>
    <w:rsid w:val="00625CE1"/>
    <w:pPr>
      <w:tabs>
        <w:tab w:val="num" w:pos="360"/>
      </w:tabs>
      <w:spacing w:before="120" w:after="120"/>
      <w:ind w:left="340" w:hanging="340"/>
    </w:pPr>
    <w:rPr>
      <w:rFonts w:ascii="Arial" w:eastAsia="Times New Roman" w:hAnsi="Arial"/>
      <w:snapToGrid w:val="0"/>
      <w:szCs w:val="20"/>
      <w:lang w:eastAsia="it-IT"/>
    </w:rPr>
  </w:style>
  <w:style w:type="paragraph" w:styleId="Rientrocorpodeltesto">
    <w:name w:val="Body Text Indent"/>
    <w:basedOn w:val="Normale"/>
    <w:link w:val="RientrocorpodeltestoCarattere"/>
    <w:rsid w:val="00625CE1"/>
    <w:pPr>
      <w:spacing w:after="60" w:line="280" w:lineRule="exact"/>
      <w:ind w:left="567"/>
    </w:pPr>
    <w:rPr>
      <w:rFonts w:ascii="Times New Roman" w:eastAsia="Times New Roman" w:hAnsi="Times New Roman"/>
      <w:sz w:val="22"/>
      <w:szCs w:val="20"/>
      <w:lang w:eastAsia="it-IT"/>
    </w:rPr>
  </w:style>
  <w:style w:type="character" w:customStyle="1" w:styleId="RientrocorpodeltestoCarattere">
    <w:name w:val="Rientro corpo del testo Carattere"/>
    <w:link w:val="Rientrocorpodeltesto"/>
    <w:rsid w:val="00625CE1"/>
    <w:rPr>
      <w:rFonts w:ascii="Times New Roman" w:eastAsia="Times New Roman" w:hAnsi="Times New Roman"/>
      <w:sz w:val="22"/>
    </w:rPr>
  </w:style>
  <w:style w:type="paragraph" w:styleId="Rientrocorpodeltesto2">
    <w:name w:val="Body Text Indent 2"/>
    <w:basedOn w:val="Normale"/>
    <w:link w:val="Rientrocorpodeltesto2Carattere"/>
    <w:rsid w:val="00625CE1"/>
    <w:pPr>
      <w:ind w:left="851" w:hanging="284"/>
      <w:jc w:val="left"/>
    </w:pPr>
    <w:rPr>
      <w:rFonts w:ascii="Times New Roman" w:eastAsia="Times New Roman" w:hAnsi="Times New Roman"/>
      <w:sz w:val="22"/>
      <w:szCs w:val="20"/>
      <w:lang w:eastAsia="it-IT"/>
    </w:rPr>
  </w:style>
  <w:style w:type="character" w:customStyle="1" w:styleId="Rientrocorpodeltesto2Carattere">
    <w:name w:val="Rientro corpo del testo 2 Carattere"/>
    <w:link w:val="Rientrocorpodeltesto2"/>
    <w:rsid w:val="00625CE1"/>
    <w:rPr>
      <w:rFonts w:ascii="Times New Roman" w:eastAsia="Times New Roman" w:hAnsi="Times New Roman"/>
      <w:sz w:val="22"/>
    </w:rPr>
  </w:style>
  <w:style w:type="paragraph" w:customStyle="1" w:styleId="LIT">
    <w:name w:val="LIT"/>
    <w:basedOn w:val="Normale"/>
    <w:rsid w:val="00625CE1"/>
    <w:pPr>
      <w:spacing w:before="120" w:after="120"/>
    </w:pPr>
    <w:rPr>
      <w:rFonts w:ascii="Arial" w:eastAsia="Times New Roman" w:hAnsi="Arial"/>
      <w:snapToGrid w:val="0"/>
      <w:sz w:val="23"/>
      <w:szCs w:val="20"/>
      <w:lang w:eastAsia="it-IT"/>
    </w:rPr>
  </w:style>
  <w:style w:type="paragraph" w:customStyle="1" w:styleId="ElencoNumeri">
    <w:name w:val="Elenco Numeri"/>
    <w:basedOn w:val="Normale"/>
    <w:rsid w:val="00625CE1"/>
    <w:pPr>
      <w:widowControl w:val="0"/>
      <w:tabs>
        <w:tab w:val="left" w:pos="567"/>
      </w:tabs>
      <w:ind w:left="567" w:hanging="425"/>
    </w:pPr>
    <w:rPr>
      <w:rFonts w:ascii="Arial" w:eastAsia="Times New Roman" w:hAnsi="Arial"/>
      <w:szCs w:val="20"/>
      <w:lang w:eastAsia="it-IT"/>
    </w:rPr>
  </w:style>
  <w:style w:type="paragraph" w:customStyle="1" w:styleId="ElencoPunti">
    <w:name w:val="Elenco Punti"/>
    <w:basedOn w:val="Normale"/>
    <w:rsid w:val="00625CE1"/>
    <w:pPr>
      <w:widowControl w:val="0"/>
      <w:spacing w:after="60"/>
      <w:ind w:left="568" w:hanging="284"/>
    </w:pPr>
    <w:rPr>
      <w:rFonts w:ascii="Arial" w:eastAsia="Times New Roman" w:hAnsi="Arial"/>
      <w:szCs w:val="20"/>
      <w:lang w:eastAsia="it-IT"/>
    </w:rPr>
  </w:style>
  <w:style w:type="paragraph" w:customStyle="1" w:styleId="BodyText21">
    <w:name w:val="Body Text 21"/>
    <w:basedOn w:val="Normale"/>
    <w:rsid w:val="00625CE1"/>
    <w:pPr>
      <w:widowControl w:val="0"/>
      <w:ind w:left="426"/>
    </w:pPr>
    <w:rPr>
      <w:rFonts w:ascii="Arial" w:eastAsia="Times New Roman" w:hAnsi="Arial"/>
      <w:szCs w:val="20"/>
      <w:lang w:eastAsia="it-IT"/>
    </w:rPr>
  </w:style>
  <w:style w:type="paragraph" w:customStyle="1" w:styleId="elenco">
    <w:name w:val="elenco"/>
    <w:basedOn w:val="Corpotesto"/>
    <w:autoRedefine/>
    <w:rsid w:val="00625CE1"/>
    <w:pPr>
      <w:tabs>
        <w:tab w:val="left" w:pos="284"/>
        <w:tab w:val="right" w:pos="8647"/>
        <w:tab w:val="left" w:pos="9781"/>
      </w:tabs>
      <w:spacing w:before="120" w:line="300" w:lineRule="exact"/>
      <w:jc w:val="both"/>
    </w:pPr>
    <w:rPr>
      <w:sz w:val="22"/>
    </w:rPr>
  </w:style>
  <w:style w:type="paragraph" w:customStyle="1" w:styleId="elencorientrato">
    <w:name w:val="elenco rientrato"/>
    <w:basedOn w:val="Corpotesto"/>
    <w:rsid w:val="00625CE1"/>
    <w:pPr>
      <w:tabs>
        <w:tab w:val="left" w:pos="567"/>
        <w:tab w:val="right" w:pos="8647"/>
        <w:tab w:val="left" w:pos="9781"/>
      </w:tabs>
      <w:spacing w:before="120" w:line="300" w:lineRule="exact"/>
      <w:ind w:left="568" w:hanging="284"/>
      <w:jc w:val="both"/>
    </w:pPr>
    <w:rPr>
      <w:sz w:val="22"/>
    </w:rPr>
  </w:style>
  <w:style w:type="paragraph" w:customStyle="1" w:styleId="PuntatoTAB">
    <w:name w:val="Puntato TAB"/>
    <w:basedOn w:val="Normale"/>
    <w:autoRedefine/>
    <w:rsid w:val="00625CE1"/>
    <w:pPr>
      <w:widowControl w:val="0"/>
      <w:numPr>
        <w:numId w:val="1"/>
      </w:numPr>
      <w:tabs>
        <w:tab w:val="left" w:pos="6804"/>
        <w:tab w:val="left" w:pos="7938"/>
      </w:tabs>
      <w:spacing w:before="120" w:after="120" w:line="300" w:lineRule="exact"/>
      <w:ind w:right="2835"/>
    </w:pPr>
    <w:rPr>
      <w:rFonts w:ascii="Arial" w:eastAsia="Times New Roman" w:hAnsi="Arial"/>
      <w:b/>
      <w:color w:val="000000"/>
      <w:sz w:val="22"/>
      <w:szCs w:val="20"/>
      <w:lang w:eastAsia="it-IT"/>
    </w:rPr>
  </w:style>
  <w:style w:type="paragraph" w:styleId="Rientrocorpodeltesto3">
    <w:name w:val="Body Text Indent 3"/>
    <w:basedOn w:val="Normale"/>
    <w:link w:val="Rientrocorpodeltesto3Carattere"/>
    <w:rsid w:val="00625CE1"/>
    <w:pPr>
      <w:ind w:left="283"/>
    </w:pPr>
    <w:rPr>
      <w:rFonts w:ascii="Times New Roman" w:eastAsia="Times New Roman" w:hAnsi="Times New Roman"/>
      <w:sz w:val="22"/>
      <w:szCs w:val="20"/>
      <w:lang w:eastAsia="it-IT"/>
    </w:rPr>
  </w:style>
  <w:style w:type="character" w:customStyle="1" w:styleId="Rientrocorpodeltesto3Carattere">
    <w:name w:val="Rientro corpo del testo 3 Carattere"/>
    <w:link w:val="Rientrocorpodeltesto3"/>
    <w:rsid w:val="00625CE1"/>
    <w:rPr>
      <w:rFonts w:ascii="Times New Roman" w:eastAsia="Times New Roman" w:hAnsi="Times New Roman"/>
      <w:sz w:val="22"/>
    </w:rPr>
  </w:style>
  <w:style w:type="paragraph" w:styleId="Testodelblocco">
    <w:name w:val="Block Text"/>
    <w:basedOn w:val="Normale"/>
    <w:rsid w:val="00625CE1"/>
    <w:pPr>
      <w:numPr>
        <w:numId w:val="6"/>
      </w:numPr>
      <w:tabs>
        <w:tab w:val="clear" w:pos="360"/>
        <w:tab w:val="left" w:pos="284"/>
        <w:tab w:val="left" w:pos="1728"/>
        <w:tab w:val="left" w:pos="2448"/>
        <w:tab w:val="left" w:pos="3168"/>
        <w:tab w:val="left" w:pos="3888"/>
        <w:tab w:val="left" w:pos="4608"/>
        <w:tab w:val="left" w:pos="5328"/>
        <w:tab w:val="left" w:pos="6048"/>
        <w:tab w:val="left" w:pos="6768"/>
      </w:tabs>
      <w:ind w:right="-1"/>
    </w:pPr>
    <w:rPr>
      <w:rFonts w:ascii="Times New Roman" w:eastAsia="Times New Roman" w:hAnsi="Times New Roman"/>
      <w:sz w:val="22"/>
      <w:szCs w:val="20"/>
      <w:lang w:eastAsia="it-IT"/>
    </w:rPr>
  </w:style>
  <w:style w:type="character" w:customStyle="1" w:styleId="testinogrigio">
    <w:name w:val="testinogrigio"/>
    <w:rsid w:val="00625CE1"/>
    <w:rPr>
      <w:rFonts w:ascii="Verdana" w:hAnsi="Verdana" w:hint="default"/>
      <w:b w:val="0"/>
      <w:bCs w:val="0"/>
      <w:i w:val="0"/>
      <w:iCs w:val="0"/>
      <w:color w:val="444444"/>
      <w:sz w:val="18"/>
      <w:szCs w:val="18"/>
      <w:shd w:val="clear" w:color="auto" w:fill="auto"/>
    </w:rPr>
  </w:style>
  <w:style w:type="paragraph" w:styleId="PreformattatoHTML">
    <w:name w:val="HTML Preformatted"/>
    <w:basedOn w:val="Normale"/>
    <w:link w:val="PreformattatoHTMLCarattere"/>
    <w:rsid w:val="0062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625CE1"/>
    <w:rPr>
      <w:rFonts w:ascii="Courier New" w:eastAsia="Times New Roman" w:hAnsi="Courier New" w:cs="Courier New"/>
    </w:rPr>
  </w:style>
  <w:style w:type="character" w:styleId="Collegamentoipertestuale">
    <w:name w:val="Hyperlink"/>
    <w:uiPriority w:val="99"/>
    <w:rsid w:val="00625CE1"/>
    <w:rPr>
      <w:color w:val="0000FF"/>
      <w:u w:val="single"/>
    </w:rPr>
  </w:style>
  <w:style w:type="paragraph" w:styleId="NormaleWeb">
    <w:name w:val="Normal (Web)"/>
    <w:basedOn w:val="Default"/>
    <w:next w:val="Default"/>
    <w:uiPriority w:val="99"/>
    <w:rsid w:val="00625CE1"/>
    <w:pPr>
      <w:suppressAutoHyphens w:val="0"/>
      <w:autoSpaceDN w:val="0"/>
      <w:adjustRightInd w:val="0"/>
      <w:spacing w:before="100" w:after="100"/>
    </w:pPr>
    <w:rPr>
      <w:rFonts w:ascii="Courier" w:eastAsia="Times New Roman" w:hAnsi="Courier" w:cs="Times New Roman"/>
      <w:color w:val="auto"/>
      <w:lang w:eastAsia="it-IT"/>
    </w:rPr>
  </w:style>
  <w:style w:type="paragraph" w:customStyle="1" w:styleId="Blockquote">
    <w:name w:val="Blockquote"/>
    <w:basedOn w:val="Normale"/>
    <w:rsid w:val="00625CE1"/>
    <w:pPr>
      <w:spacing w:before="100" w:after="100"/>
      <w:ind w:left="360" w:right="360"/>
      <w:jc w:val="left"/>
    </w:pPr>
    <w:rPr>
      <w:rFonts w:ascii="Times New Roman" w:eastAsia="Times New Roman" w:hAnsi="Times New Roman"/>
      <w:snapToGrid w:val="0"/>
      <w:szCs w:val="20"/>
      <w:lang w:eastAsia="it-IT"/>
    </w:rPr>
  </w:style>
  <w:style w:type="paragraph" w:styleId="Testonotaapidipagina">
    <w:name w:val="footnote text"/>
    <w:basedOn w:val="Normale"/>
    <w:link w:val="TestonotaapidipaginaCarattere"/>
    <w:semiHidden/>
    <w:rsid w:val="00625CE1"/>
    <w:pPr>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625CE1"/>
    <w:rPr>
      <w:rFonts w:ascii="Times New Roman" w:eastAsia="Times New Roman" w:hAnsi="Times New Roman"/>
    </w:rPr>
  </w:style>
  <w:style w:type="paragraph" w:customStyle="1" w:styleId="elenco3">
    <w:name w:val="elenco 3"/>
    <w:basedOn w:val="elenco1"/>
    <w:rsid w:val="00625CE1"/>
    <w:pPr>
      <w:numPr>
        <w:numId w:val="8"/>
      </w:numPr>
      <w:spacing w:before="200" w:after="60"/>
    </w:pPr>
    <w:rPr>
      <w:b/>
    </w:rPr>
  </w:style>
  <w:style w:type="paragraph" w:customStyle="1" w:styleId="StileTitolo3Arial12ptGrassettoNessunasottolineatura">
    <w:name w:val="Stile Titolo 3 + Arial 12 pt Grassetto Nessuna sottolineatura"/>
    <w:basedOn w:val="Titolo3"/>
    <w:rsid w:val="00625CE1"/>
    <w:pPr>
      <w:spacing w:before="360" w:after="240"/>
    </w:pPr>
    <w:rPr>
      <w:rFonts w:ascii="Arial" w:hAnsi="Arial"/>
      <w:b/>
      <w:bCs/>
      <w:sz w:val="24"/>
      <w:u w:val="none"/>
    </w:rPr>
  </w:style>
  <w:style w:type="paragraph" w:styleId="Elenco5">
    <w:name w:val="List 5"/>
    <w:basedOn w:val="elenco1"/>
    <w:rsid w:val="00625CE1"/>
    <w:pPr>
      <w:numPr>
        <w:numId w:val="9"/>
      </w:numPr>
      <w:tabs>
        <w:tab w:val="clear" w:pos="1726"/>
        <w:tab w:val="num" w:pos="1080"/>
      </w:tabs>
      <w:spacing w:before="40" w:after="40"/>
      <w:ind w:left="1080" w:hanging="360"/>
    </w:pPr>
  </w:style>
  <w:style w:type="paragraph" w:customStyle="1" w:styleId="Elencoacolori-Colore11">
    <w:name w:val="Elenco a colori - Colore 11"/>
    <w:basedOn w:val="Normale"/>
    <w:uiPriority w:val="34"/>
    <w:qFormat/>
    <w:rsid w:val="002D75C6"/>
    <w:pPr>
      <w:suppressAutoHyphens/>
      <w:ind w:left="720"/>
      <w:contextualSpacing/>
    </w:pPr>
    <w:rPr>
      <w:rFonts w:ascii="Times New Roman" w:eastAsia="Times New Roman" w:hAnsi="Times New Roman"/>
      <w:lang w:eastAsia="ar-SA"/>
    </w:rPr>
  </w:style>
  <w:style w:type="table" w:styleId="Grigliatabella">
    <w:name w:val="Table Grid"/>
    <w:basedOn w:val="Tabellanormale"/>
    <w:rsid w:val="003958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ltesto1">
    <w:name w:val="Corpo del testo1"/>
    <w:rsid w:val="00372709"/>
    <w:pPr>
      <w:suppressAutoHyphens/>
      <w:jc w:val="both"/>
    </w:pPr>
    <w:rPr>
      <w:rFonts w:ascii="Arial" w:eastAsia="ヒラギノ角ゴ Pro W3" w:hAnsi="Arial"/>
      <w:color w:val="000000"/>
      <w:sz w:val="24"/>
    </w:rPr>
  </w:style>
  <w:style w:type="paragraph" w:customStyle="1" w:styleId="Intestazione1">
    <w:name w:val="Intestazione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Titolo11">
    <w:name w:val="Titolo 11"/>
    <w:next w:val="Normale"/>
    <w:rsid w:val="002F4148"/>
    <w:pPr>
      <w:keepNext/>
      <w:suppressAutoHyphens/>
    </w:pPr>
    <w:rPr>
      <w:rFonts w:ascii="Arial" w:eastAsia="ヒラギノ角ゴ Pro W3" w:hAnsi="Arial"/>
      <w:b/>
      <w:color w:val="000000"/>
      <w:sz w:val="24"/>
    </w:rPr>
  </w:style>
  <w:style w:type="paragraph" w:customStyle="1" w:styleId="Pidipagina1">
    <w:name w:val="Piè di pagina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MMTitle">
    <w:name w:val="MM Title"/>
    <w:rsid w:val="002F4148"/>
    <w:pPr>
      <w:suppressAutoHyphens/>
      <w:spacing w:before="240" w:after="60"/>
      <w:jc w:val="center"/>
    </w:pPr>
    <w:rPr>
      <w:rFonts w:ascii="Arial" w:eastAsia="ヒラギノ角ゴ Pro W3" w:hAnsi="Arial"/>
      <w:b/>
      <w:color w:val="000000"/>
      <w:kern w:val="1"/>
      <w:sz w:val="32"/>
    </w:rPr>
  </w:style>
  <w:style w:type="paragraph" w:customStyle="1" w:styleId="Sommario11">
    <w:name w:val="Sommario 1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12">
    <w:name w:val="Sommario 12"/>
    <w:rsid w:val="002F4148"/>
    <w:pPr>
      <w:tabs>
        <w:tab w:val="right" w:leader="dot" w:pos="9360"/>
      </w:tabs>
      <w:spacing w:before="240"/>
      <w:ind w:left="720"/>
    </w:pPr>
    <w:rPr>
      <w:rFonts w:ascii="Helvetica" w:eastAsia="ヒラギノ角ゴ Pro W3" w:hAnsi="Helvetica"/>
      <w:b/>
      <w:i/>
      <w:color w:val="000000"/>
      <w:sz w:val="24"/>
    </w:rPr>
  </w:style>
  <w:style w:type="paragraph" w:customStyle="1" w:styleId="Sommario21">
    <w:name w:val="Sommario 21"/>
    <w:next w:val="Normale"/>
    <w:rsid w:val="002F4148"/>
    <w:pPr>
      <w:tabs>
        <w:tab w:val="right" w:leader="dot" w:pos="9350"/>
      </w:tabs>
      <w:suppressAutoHyphens/>
      <w:ind w:left="200"/>
    </w:pPr>
    <w:rPr>
      <w:rFonts w:ascii="Times New Roman" w:eastAsia="ヒラギノ角ゴ Pro W3" w:hAnsi="Times New Roman"/>
      <w:color w:val="000000"/>
    </w:rPr>
  </w:style>
  <w:style w:type="paragraph" w:customStyle="1" w:styleId="Sommario31">
    <w:name w:val="Sommario 31"/>
    <w:next w:val="Normale"/>
    <w:rsid w:val="002F4148"/>
    <w:pPr>
      <w:tabs>
        <w:tab w:val="right" w:leader="dot" w:pos="9350"/>
      </w:tabs>
      <w:suppressAutoHyphens/>
      <w:ind w:left="600"/>
    </w:pPr>
    <w:rPr>
      <w:rFonts w:ascii="Times New Roman" w:eastAsia="ヒラギノ角ゴ Pro W3" w:hAnsi="Times New Roman"/>
      <w:color w:val="000000"/>
    </w:rPr>
  </w:style>
  <w:style w:type="paragraph" w:customStyle="1" w:styleId="Sommario41">
    <w:name w:val="Sommario 41"/>
    <w:next w:val="Normale"/>
    <w:rsid w:val="002F4148"/>
    <w:pPr>
      <w:tabs>
        <w:tab w:val="right" w:leader="dot" w:pos="9350"/>
      </w:tabs>
      <w:suppressAutoHyphens/>
      <w:ind w:left="1200"/>
    </w:pPr>
    <w:rPr>
      <w:rFonts w:ascii="Times New Roman" w:eastAsia="ヒラギノ角ゴ Pro W3" w:hAnsi="Times New Roman"/>
      <w:color w:val="000000"/>
    </w:rPr>
  </w:style>
  <w:style w:type="paragraph" w:customStyle="1" w:styleId="Sommario51">
    <w:name w:val="Sommario 51"/>
    <w:next w:val="Normale"/>
    <w:rsid w:val="002F4148"/>
    <w:pPr>
      <w:tabs>
        <w:tab w:val="right" w:leader="dot" w:pos="9340"/>
      </w:tabs>
      <w:suppressAutoHyphens/>
      <w:ind w:left="400"/>
    </w:pPr>
    <w:rPr>
      <w:rFonts w:ascii="Times New Roman" w:eastAsia="ヒラギノ角ゴ Pro W3" w:hAnsi="Times New Roman"/>
      <w:color w:val="000000"/>
    </w:rPr>
  </w:style>
  <w:style w:type="paragraph" w:customStyle="1" w:styleId="Sommario61">
    <w:name w:val="Sommario 61"/>
    <w:rsid w:val="002F4148"/>
    <w:pPr>
      <w:tabs>
        <w:tab w:val="right" w:leader="dot" w:pos="9360"/>
      </w:tabs>
      <w:spacing w:before="240" w:after="60"/>
    </w:pPr>
    <w:rPr>
      <w:rFonts w:ascii="Helvetica" w:eastAsia="ヒラギノ角ゴ Pro W3" w:hAnsi="Helvetica"/>
      <w:b/>
      <w:color w:val="000000"/>
      <w:sz w:val="36"/>
    </w:rPr>
  </w:style>
  <w:style w:type="paragraph" w:customStyle="1" w:styleId="Sommario71">
    <w:name w:val="Sommario 71"/>
    <w:next w:val="Normale"/>
    <w:rsid w:val="002F4148"/>
    <w:pPr>
      <w:tabs>
        <w:tab w:val="right" w:leader="dot" w:pos="9350"/>
      </w:tabs>
      <w:suppressAutoHyphens/>
      <w:ind w:left="1400"/>
    </w:pPr>
    <w:rPr>
      <w:rFonts w:ascii="Times New Roman" w:eastAsia="ヒラギノ角ゴ Pro W3" w:hAnsi="Times New Roman"/>
      <w:color w:val="000000"/>
    </w:rPr>
  </w:style>
  <w:style w:type="paragraph" w:customStyle="1" w:styleId="Sommario81">
    <w:name w:val="Sommario 8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91">
    <w:name w:val="Sommario 91"/>
    <w:rsid w:val="002F4148"/>
    <w:pPr>
      <w:tabs>
        <w:tab w:val="right" w:leader="dot" w:pos="9360"/>
      </w:tabs>
      <w:spacing w:before="240" w:after="60"/>
      <w:ind w:left="360"/>
    </w:pPr>
    <w:rPr>
      <w:rFonts w:ascii="Helvetica" w:eastAsia="ヒラギノ角ゴ Pro W3" w:hAnsi="Helvetica"/>
      <w:b/>
      <w:color w:val="000000"/>
      <w:sz w:val="28"/>
    </w:rPr>
  </w:style>
  <w:style w:type="paragraph" w:customStyle="1" w:styleId="TOC10">
    <w:name w:val="TOC 10"/>
    <w:next w:val="Normale"/>
    <w:rsid w:val="002F4148"/>
    <w:pPr>
      <w:tabs>
        <w:tab w:val="right" w:leader="dot" w:pos="9350"/>
      </w:tabs>
      <w:suppressAutoHyphens/>
      <w:ind w:left="800"/>
    </w:pPr>
    <w:rPr>
      <w:rFonts w:ascii="Times New Roman" w:eastAsia="ヒラギノ角ゴ Pro W3" w:hAnsi="Times New Roman"/>
      <w:color w:val="000000"/>
    </w:rPr>
  </w:style>
  <w:style w:type="paragraph" w:customStyle="1" w:styleId="TOC11">
    <w:name w:val="TOC 11"/>
    <w:next w:val="Normale"/>
    <w:rsid w:val="002F4148"/>
    <w:pPr>
      <w:tabs>
        <w:tab w:val="right" w:leader="dot" w:pos="9350"/>
      </w:tabs>
      <w:suppressAutoHyphens/>
      <w:ind w:left="1600"/>
    </w:pPr>
    <w:rPr>
      <w:rFonts w:ascii="Times New Roman" w:eastAsia="ヒラギノ角ゴ Pro W3" w:hAnsi="Times New Roman"/>
      <w:color w:val="000000"/>
    </w:rPr>
  </w:style>
  <w:style w:type="paragraph" w:customStyle="1" w:styleId="TOC12">
    <w:name w:val="TOC 12"/>
    <w:next w:val="Normale"/>
    <w:rsid w:val="002F4148"/>
    <w:pPr>
      <w:tabs>
        <w:tab w:val="right" w:leader="dot" w:pos="9350"/>
      </w:tabs>
      <w:suppressAutoHyphens/>
      <w:ind w:left="1000"/>
    </w:pPr>
    <w:rPr>
      <w:rFonts w:ascii="Times New Roman" w:eastAsia="ヒラギノ角ゴ Pro W3" w:hAnsi="Times New Roman"/>
      <w:color w:val="000000"/>
    </w:rPr>
  </w:style>
  <w:style w:type="paragraph" w:customStyle="1" w:styleId="Titolo31">
    <w:name w:val="Titolo 31"/>
    <w:next w:val="Normale"/>
    <w:rsid w:val="002F4148"/>
    <w:pPr>
      <w:keepNext/>
      <w:suppressAutoHyphens/>
      <w:spacing w:before="240" w:after="60"/>
    </w:pPr>
    <w:rPr>
      <w:rFonts w:ascii="Arial" w:eastAsia="ヒラギノ角ゴ Pro W3" w:hAnsi="Arial"/>
      <w:b/>
      <w:color w:val="000000"/>
      <w:sz w:val="26"/>
    </w:rPr>
  </w:style>
  <w:style w:type="paragraph" w:customStyle="1" w:styleId="Titolo51">
    <w:name w:val="Titolo 51"/>
    <w:next w:val="Normale"/>
    <w:rsid w:val="002F4148"/>
    <w:pPr>
      <w:tabs>
        <w:tab w:val="left" w:pos="0"/>
      </w:tabs>
      <w:suppressAutoHyphens/>
      <w:spacing w:before="240" w:after="60"/>
    </w:pPr>
    <w:rPr>
      <w:rFonts w:ascii="Times New Roman" w:eastAsia="ヒラギノ角ゴ Pro W3" w:hAnsi="Times New Roman"/>
      <w:b/>
      <w:i/>
      <w:color w:val="000000"/>
      <w:sz w:val="26"/>
    </w:rPr>
  </w:style>
  <w:style w:type="paragraph" w:customStyle="1" w:styleId="Titolo41">
    <w:name w:val="Titolo 41"/>
    <w:next w:val="Normale"/>
    <w:rsid w:val="002F4148"/>
    <w:pPr>
      <w:keepNext/>
      <w:tabs>
        <w:tab w:val="left" w:pos="0"/>
      </w:tabs>
      <w:suppressAutoHyphens/>
      <w:spacing w:before="240" w:after="60"/>
    </w:pPr>
    <w:rPr>
      <w:rFonts w:ascii="Times New Roman" w:eastAsia="ヒラギノ角ゴ Pro W3" w:hAnsi="Times New Roman"/>
      <w:b/>
      <w:color w:val="000000"/>
      <w:sz w:val="28"/>
    </w:rPr>
  </w:style>
  <w:style w:type="paragraph" w:customStyle="1" w:styleId="Titolo71">
    <w:name w:val="Titolo 71"/>
    <w:next w:val="Normale"/>
    <w:rsid w:val="002F4148"/>
    <w:pPr>
      <w:tabs>
        <w:tab w:val="left" w:pos="0"/>
      </w:tabs>
      <w:suppressAutoHyphens/>
      <w:spacing w:before="240" w:after="60"/>
    </w:pPr>
    <w:rPr>
      <w:rFonts w:ascii="Times New Roman" w:eastAsia="ヒラギノ角ゴ Pro W3" w:hAnsi="Times New Roman"/>
      <w:color w:val="000000"/>
      <w:sz w:val="24"/>
    </w:rPr>
  </w:style>
  <w:style w:type="paragraph" w:customStyle="1" w:styleId="Titolo81">
    <w:name w:val="Titolo 81"/>
    <w:next w:val="Normale"/>
    <w:rsid w:val="002F4148"/>
    <w:pPr>
      <w:tabs>
        <w:tab w:val="left" w:pos="0"/>
      </w:tabs>
      <w:suppressAutoHyphens/>
      <w:spacing w:before="240" w:after="60"/>
    </w:pPr>
    <w:rPr>
      <w:rFonts w:ascii="Times New Roman" w:eastAsia="ヒラギノ角ゴ Pro W3" w:hAnsi="Times New Roman"/>
      <w:i/>
      <w:color w:val="000000"/>
      <w:sz w:val="24"/>
    </w:rPr>
  </w:style>
  <w:style w:type="paragraph" w:customStyle="1" w:styleId="Intestazione10">
    <w:name w:val="Intestazione1"/>
    <w:next w:val="Corpo"/>
    <w:rsid w:val="00367488"/>
    <w:pPr>
      <w:keepNext/>
    </w:pPr>
    <w:rPr>
      <w:rFonts w:ascii="Helvetica" w:eastAsia="ヒラギノ角ゴ Pro W3" w:hAnsi="Helvetica"/>
      <w:b/>
      <w:color w:val="000000"/>
      <w:sz w:val="36"/>
    </w:rPr>
  </w:style>
  <w:style w:type="paragraph" w:customStyle="1" w:styleId="Corpo">
    <w:name w:val="Corpo"/>
    <w:rsid w:val="002F4148"/>
    <w:rPr>
      <w:rFonts w:ascii="Helvetica" w:eastAsia="ヒラギノ角ゴ Pro W3" w:hAnsi="Helvetica"/>
      <w:color w:val="000000"/>
      <w:sz w:val="24"/>
    </w:rPr>
  </w:style>
  <w:style w:type="paragraph" w:customStyle="1" w:styleId="MMTopic2">
    <w:name w:val="MM Topic 2"/>
    <w:rsid w:val="002F4148"/>
    <w:pPr>
      <w:keepNext/>
      <w:tabs>
        <w:tab w:val="left" w:pos="360"/>
      </w:tabs>
      <w:suppressAutoHyphens/>
      <w:spacing w:before="240" w:after="60"/>
    </w:pPr>
    <w:rPr>
      <w:rFonts w:ascii="Arial" w:eastAsia="ヒラギノ角ゴ Pro W3" w:hAnsi="Arial"/>
      <w:b/>
      <w:i/>
      <w:color w:val="000000"/>
      <w:sz w:val="28"/>
    </w:rPr>
  </w:style>
  <w:style w:type="paragraph" w:customStyle="1" w:styleId="Titolo21">
    <w:name w:val="Titolo 21"/>
    <w:next w:val="Normale"/>
    <w:rsid w:val="002F4148"/>
    <w:pPr>
      <w:keepNext/>
      <w:tabs>
        <w:tab w:val="left" w:pos="360"/>
      </w:tabs>
      <w:suppressAutoHyphens/>
      <w:jc w:val="both"/>
    </w:pPr>
    <w:rPr>
      <w:rFonts w:ascii="Arial" w:eastAsia="ヒラギノ角ゴ Pro W3" w:hAnsi="Arial"/>
      <w:b/>
      <w:color w:val="000000"/>
      <w:sz w:val="24"/>
    </w:rPr>
  </w:style>
  <w:style w:type="paragraph" w:customStyle="1" w:styleId="Sottointestazione">
    <w:name w:val="Sottointestazione"/>
    <w:next w:val="Corpo"/>
    <w:rsid w:val="002F4148"/>
    <w:pPr>
      <w:keepNext/>
    </w:pPr>
    <w:rPr>
      <w:rFonts w:ascii="Helvetica" w:eastAsia="ヒラギノ角ゴ Pro W3" w:hAnsi="Helvetica"/>
      <w:b/>
      <w:color w:val="000000"/>
      <w:sz w:val="24"/>
    </w:rPr>
  </w:style>
  <w:style w:type="paragraph" w:customStyle="1" w:styleId="Titolo91">
    <w:name w:val="Titolo 91"/>
    <w:next w:val="Normale"/>
    <w:rsid w:val="002F4148"/>
    <w:pPr>
      <w:tabs>
        <w:tab w:val="left" w:pos="0"/>
      </w:tabs>
      <w:suppressAutoHyphens/>
      <w:spacing w:before="240" w:after="60"/>
    </w:pPr>
    <w:rPr>
      <w:rFonts w:ascii="Arial" w:eastAsia="ヒラギノ角ゴ Pro W3" w:hAnsi="Arial"/>
      <w:color w:val="000000"/>
      <w:sz w:val="22"/>
    </w:rPr>
  </w:style>
  <w:style w:type="paragraph" w:customStyle="1" w:styleId="Titolo10">
    <w:name w:val="Titolo1"/>
    <w:next w:val="Corpo"/>
    <w:rsid w:val="002F4148"/>
    <w:pPr>
      <w:keepNext/>
    </w:pPr>
    <w:rPr>
      <w:rFonts w:ascii="Helvetica" w:eastAsia="ヒラギノ角ゴ Pro W3" w:hAnsi="Helvetica"/>
      <w:b/>
      <w:color w:val="000000"/>
      <w:sz w:val="56"/>
    </w:rPr>
  </w:style>
  <w:style w:type="paragraph" w:customStyle="1" w:styleId="Titolo61">
    <w:name w:val="Titolo 61"/>
    <w:next w:val="Normale"/>
    <w:rsid w:val="002F4148"/>
    <w:pPr>
      <w:tabs>
        <w:tab w:val="left" w:pos="0"/>
      </w:tabs>
      <w:suppressAutoHyphens/>
      <w:spacing w:before="240" w:after="60"/>
    </w:pPr>
    <w:rPr>
      <w:rFonts w:ascii="Times New Roman" w:eastAsia="ヒラギノ角ゴ Pro W3" w:hAnsi="Times New Roman"/>
      <w:b/>
      <w:color w:val="000000"/>
      <w:sz w:val="22"/>
    </w:rPr>
  </w:style>
  <w:style w:type="paragraph" w:customStyle="1" w:styleId="MMTopic1">
    <w:name w:val="MM Topic 1"/>
    <w:rsid w:val="002F4148"/>
    <w:pPr>
      <w:keepNext/>
      <w:suppressAutoHyphens/>
      <w:spacing w:before="240" w:after="60"/>
    </w:pPr>
    <w:rPr>
      <w:rFonts w:ascii="Arial" w:eastAsia="ヒラギノ角ゴ Pro W3" w:hAnsi="Arial"/>
      <w:b/>
      <w:color w:val="000000"/>
      <w:kern w:val="1"/>
      <w:sz w:val="32"/>
    </w:rPr>
  </w:style>
  <w:style w:type="numbering" w:customStyle="1" w:styleId="Elenco21">
    <w:name w:val="Elenco 21"/>
    <w:rsid w:val="002F4148"/>
    <w:pPr>
      <w:numPr>
        <w:numId w:val="2"/>
      </w:numPr>
    </w:pPr>
  </w:style>
  <w:style w:type="character" w:customStyle="1" w:styleId="Collegamentoipertestuale1">
    <w:name w:val="Collegamento ipertestuale1"/>
    <w:rsid w:val="002F4148"/>
    <w:rPr>
      <w:strike w:val="0"/>
      <w:dstrike w:val="0"/>
      <w:color w:val="003366"/>
      <w:u w:val="none"/>
    </w:rPr>
  </w:style>
  <w:style w:type="character" w:customStyle="1" w:styleId="Unknown0">
    <w:name w:val="Unknown 0"/>
    <w:semiHidden/>
    <w:rsid w:val="002F4148"/>
  </w:style>
  <w:style w:type="numbering" w:customStyle="1" w:styleId="Elenco31">
    <w:name w:val="Elenco 31"/>
    <w:rsid w:val="002F4148"/>
    <w:pPr>
      <w:numPr>
        <w:numId w:val="3"/>
      </w:numPr>
    </w:pPr>
  </w:style>
  <w:style w:type="paragraph" w:customStyle="1" w:styleId="Paragrafoelenco1">
    <w:name w:val="Paragrafo elenco1"/>
    <w:rsid w:val="002F4148"/>
    <w:pPr>
      <w:suppressAutoHyphens/>
      <w:ind w:left="720"/>
    </w:pPr>
    <w:rPr>
      <w:rFonts w:ascii="Times New Roman" w:eastAsia="ヒラギノ角ゴ Pro W3" w:hAnsi="Times New Roman"/>
      <w:color w:val="000000"/>
      <w:sz w:val="24"/>
    </w:rPr>
  </w:style>
  <w:style w:type="numbering" w:customStyle="1" w:styleId="Elenco41">
    <w:name w:val="Elenco 41"/>
    <w:rsid w:val="002F4148"/>
    <w:pPr>
      <w:numPr>
        <w:numId w:val="4"/>
      </w:numPr>
    </w:pPr>
  </w:style>
  <w:style w:type="character" w:customStyle="1" w:styleId="Unknown1">
    <w:name w:val="Unknown 1"/>
    <w:semiHidden/>
    <w:rsid w:val="002F4148"/>
  </w:style>
  <w:style w:type="numbering" w:customStyle="1" w:styleId="Elenco51">
    <w:name w:val="Elenco 51"/>
    <w:rsid w:val="002F4148"/>
    <w:pPr>
      <w:numPr>
        <w:numId w:val="5"/>
      </w:numPr>
    </w:pPr>
  </w:style>
  <w:style w:type="numbering" w:customStyle="1" w:styleId="List6">
    <w:name w:val="List 6"/>
    <w:rsid w:val="002F4148"/>
    <w:pPr>
      <w:numPr>
        <w:numId w:val="6"/>
      </w:numPr>
    </w:pPr>
  </w:style>
  <w:style w:type="numbering" w:customStyle="1" w:styleId="List7">
    <w:name w:val="List 7"/>
    <w:rsid w:val="002F4148"/>
    <w:pPr>
      <w:numPr>
        <w:numId w:val="7"/>
      </w:numPr>
    </w:pPr>
  </w:style>
  <w:style w:type="numbering" w:customStyle="1" w:styleId="List8">
    <w:name w:val="List 8"/>
    <w:rsid w:val="002F4148"/>
    <w:pPr>
      <w:numPr>
        <w:numId w:val="8"/>
      </w:numPr>
    </w:pPr>
  </w:style>
  <w:style w:type="numbering" w:customStyle="1" w:styleId="List9">
    <w:name w:val="List 9"/>
    <w:rsid w:val="002F4148"/>
    <w:pPr>
      <w:numPr>
        <w:numId w:val="10"/>
      </w:numPr>
    </w:pPr>
  </w:style>
  <w:style w:type="numbering" w:customStyle="1" w:styleId="List10">
    <w:name w:val="List 10"/>
    <w:rsid w:val="002F4148"/>
    <w:pPr>
      <w:numPr>
        <w:numId w:val="11"/>
      </w:numPr>
    </w:pPr>
  </w:style>
  <w:style w:type="paragraph" w:customStyle="1" w:styleId="Corpodeltesto31">
    <w:name w:val="Corpo del testo 31"/>
    <w:rsid w:val="002F4148"/>
    <w:pPr>
      <w:suppressAutoHyphens/>
      <w:spacing w:after="120"/>
    </w:pPr>
    <w:rPr>
      <w:rFonts w:ascii="Times New Roman" w:eastAsia="ヒラギノ角ゴ Pro W3" w:hAnsi="Times New Roman"/>
      <w:color w:val="000000"/>
      <w:sz w:val="16"/>
    </w:rPr>
  </w:style>
  <w:style w:type="paragraph" w:customStyle="1" w:styleId="Sottotitolo1">
    <w:name w:val="Sottotitolo1"/>
    <w:next w:val="Corpodeltesto1"/>
    <w:rsid w:val="002F4148"/>
    <w:pPr>
      <w:suppressAutoHyphens/>
      <w:jc w:val="center"/>
    </w:pPr>
    <w:rPr>
      <w:rFonts w:ascii="Arial" w:eastAsia="ヒラギノ角ゴ Pro W3" w:hAnsi="Arial"/>
      <w:b/>
      <w:color w:val="000000"/>
      <w:sz w:val="28"/>
    </w:rPr>
  </w:style>
  <w:style w:type="paragraph" w:customStyle="1" w:styleId="Corpodeltesto21">
    <w:name w:val="Corpo del testo 21"/>
    <w:rsid w:val="002F4148"/>
    <w:pPr>
      <w:suppressAutoHyphens/>
    </w:pPr>
    <w:rPr>
      <w:rFonts w:ascii="Times New Roman" w:eastAsia="ヒラギノ角ゴ Pro W3" w:hAnsi="Times New Roman"/>
      <w:b/>
      <w:color w:val="000000"/>
      <w:sz w:val="24"/>
    </w:rPr>
  </w:style>
  <w:style w:type="numbering" w:customStyle="1" w:styleId="List15">
    <w:name w:val="List 15"/>
    <w:rsid w:val="002F4148"/>
    <w:pPr>
      <w:numPr>
        <w:numId w:val="12"/>
      </w:numPr>
    </w:pPr>
  </w:style>
  <w:style w:type="paragraph" w:customStyle="1" w:styleId="Rientrocorpodeltesto31">
    <w:name w:val="Rientro corpo del testo 31"/>
    <w:rsid w:val="002F4148"/>
    <w:pPr>
      <w:suppressAutoHyphens/>
      <w:ind w:right="425" w:firstLine="142"/>
      <w:jc w:val="both"/>
    </w:pPr>
    <w:rPr>
      <w:rFonts w:ascii="Times New Roman" w:eastAsia="ヒラギノ角ゴ Pro W3" w:hAnsi="Times New Roman"/>
      <w:b/>
      <w:color w:val="000000"/>
      <w:sz w:val="24"/>
    </w:rPr>
  </w:style>
  <w:style w:type="paragraph" w:customStyle="1" w:styleId="Grigliatabella1">
    <w:name w:val="Griglia tabella1"/>
    <w:rsid w:val="002F4148"/>
    <w:rPr>
      <w:rFonts w:ascii="Times New Roman" w:eastAsia="ヒラギノ角ゴ Pro W3" w:hAnsi="Times New Roman"/>
      <w:color w:val="000000"/>
    </w:rPr>
  </w:style>
  <w:style w:type="paragraph" w:styleId="Mappadocumento">
    <w:name w:val="Document Map"/>
    <w:basedOn w:val="Normale"/>
    <w:link w:val="MappadocumentoCarattere"/>
    <w:rsid w:val="002F4148"/>
    <w:pPr>
      <w:shd w:val="clear" w:color="auto" w:fill="000080"/>
      <w:jc w:val="left"/>
    </w:pPr>
    <w:rPr>
      <w:rFonts w:ascii="Tahoma" w:eastAsia="ヒラギノ角ゴ Pro W3" w:hAnsi="Tahoma" w:cs="Tahoma"/>
      <w:color w:val="000000"/>
      <w:sz w:val="20"/>
      <w:szCs w:val="20"/>
    </w:rPr>
  </w:style>
  <w:style w:type="character" w:customStyle="1" w:styleId="MappadocumentoCarattere">
    <w:name w:val="Mappa documento Carattere"/>
    <w:link w:val="Mappadocumento"/>
    <w:rsid w:val="002F4148"/>
    <w:rPr>
      <w:rFonts w:ascii="Tahoma" w:eastAsia="ヒラギノ角ゴ Pro W3" w:hAnsi="Tahoma" w:cs="Tahoma"/>
      <w:color w:val="000000"/>
      <w:shd w:val="clear" w:color="auto" w:fill="000080"/>
      <w:lang w:val="it-IT" w:eastAsia="en-US"/>
    </w:rPr>
  </w:style>
  <w:style w:type="character" w:customStyle="1" w:styleId="CarattereCarattere1">
    <w:name w:val="Carattere Carattere1"/>
    <w:locked/>
    <w:rsid w:val="002F4148"/>
    <w:rPr>
      <w:rFonts w:ascii="Arial" w:hAnsi="Arial" w:cs="Arial"/>
      <w:sz w:val="24"/>
      <w:szCs w:val="24"/>
      <w:lang w:val="it-IT" w:eastAsia="ar-SA" w:bidi="ar-SA"/>
    </w:rPr>
  </w:style>
  <w:style w:type="character" w:styleId="Collegamentovisitato">
    <w:name w:val="FollowedHyperlink"/>
    <w:uiPriority w:val="99"/>
    <w:rsid w:val="00E103C8"/>
    <w:rPr>
      <w:color w:val="993366"/>
      <w:u w:val="single"/>
    </w:rPr>
  </w:style>
  <w:style w:type="paragraph" w:customStyle="1" w:styleId="font5">
    <w:name w:val="font5"/>
    <w:basedOn w:val="Normale"/>
    <w:rsid w:val="00E103C8"/>
    <w:pPr>
      <w:spacing w:beforeLines="1" w:afterLines="1"/>
      <w:jc w:val="left"/>
    </w:pPr>
    <w:rPr>
      <w:rFonts w:ascii="Verdana" w:hAnsi="Verdana"/>
      <w:sz w:val="16"/>
      <w:szCs w:val="16"/>
      <w:lang w:eastAsia="it-IT"/>
    </w:rPr>
  </w:style>
  <w:style w:type="paragraph" w:customStyle="1" w:styleId="xl25">
    <w:name w:val="xl25"/>
    <w:basedOn w:val="Normale"/>
    <w:rsid w:val="007E6BB7"/>
    <w:pPr>
      <w:spacing w:beforeLines="1" w:afterLines="1"/>
      <w:jc w:val="right"/>
    </w:pPr>
    <w:rPr>
      <w:rFonts w:ascii="Times" w:hAnsi="Times"/>
      <w:sz w:val="20"/>
      <w:szCs w:val="20"/>
      <w:lang w:eastAsia="it-IT"/>
    </w:rPr>
  </w:style>
  <w:style w:type="paragraph" w:styleId="Revisione">
    <w:name w:val="Revision"/>
    <w:hidden/>
    <w:uiPriority w:val="99"/>
    <w:semiHidden/>
    <w:rsid w:val="00627EE2"/>
    <w:rPr>
      <w:sz w:val="24"/>
      <w:szCs w:val="24"/>
      <w:lang w:eastAsia="en-US"/>
    </w:rPr>
  </w:style>
  <w:style w:type="character" w:styleId="Enfasigrassetto">
    <w:name w:val="Strong"/>
    <w:basedOn w:val="Carpredefinitoparagrafo"/>
    <w:uiPriority w:val="22"/>
    <w:qFormat/>
    <w:rsid w:val="0039467F"/>
    <w:rPr>
      <w:b/>
      <w:bCs/>
    </w:rPr>
  </w:style>
  <w:style w:type="paragraph" w:styleId="Paragrafoelenco">
    <w:name w:val="List Paragraph"/>
    <w:basedOn w:val="Normale"/>
    <w:link w:val="ParagrafoelencoCarattere"/>
    <w:qFormat/>
    <w:rsid w:val="00C66302"/>
    <w:pPr>
      <w:ind w:left="720"/>
      <w:contextualSpacing/>
    </w:pPr>
  </w:style>
  <w:style w:type="character" w:customStyle="1" w:styleId="highlight">
    <w:name w:val="highlight"/>
    <w:basedOn w:val="Carpredefinitoparagrafo"/>
    <w:rsid w:val="00041749"/>
  </w:style>
  <w:style w:type="character" w:styleId="Titolodellibro">
    <w:name w:val="Book Title"/>
    <w:basedOn w:val="Carpredefinitoparagrafo"/>
    <w:uiPriority w:val="33"/>
    <w:qFormat/>
    <w:rsid w:val="007E47C3"/>
    <w:rPr>
      <w:b/>
      <w:bCs/>
      <w:i/>
      <w:iCs/>
      <w:spacing w:val="5"/>
    </w:rPr>
  </w:style>
  <w:style w:type="character" w:customStyle="1" w:styleId="ParagrafoelencoCarattere">
    <w:name w:val="Paragrafo elenco Carattere"/>
    <w:link w:val="Paragrafoelenco"/>
    <w:uiPriority w:val="1"/>
    <w:locked/>
    <w:rsid w:val="00C912FF"/>
    <w:rPr>
      <w:sz w:val="24"/>
      <w:szCs w:val="24"/>
      <w:lang w:eastAsia="en-US"/>
    </w:rPr>
  </w:style>
  <w:style w:type="paragraph" w:customStyle="1" w:styleId="TitoloR1">
    <w:name w:val="Titolo R1"/>
    <w:basedOn w:val="Normale"/>
    <w:link w:val="TitoloR1Carattere"/>
    <w:uiPriority w:val="99"/>
    <w:qFormat/>
    <w:rsid w:val="00C912FF"/>
    <w:pPr>
      <w:widowControl w:val="0"/>
      <w:suppressAutoHyphens/>
      <w:autoSpaceDE w:val="0"/>
      <w:spacing w:before="40" w:after="40"/>
    </w:pPr>
    <w:rPr>
      <w:rFonts w:ascii="Garamond" w:eastAsia="TTE1FFE820t00" w:hAnsi="Garamond" w:cs="Traditional Arabic"/>
      <w:kern w:val="1"/>
      <w:sz w:val="28"/>
      <w:szCs w:val="28"/>
      <w:lang w:eastAsia="hi-IN" w:bidi="hi-IN"/>
    </w:rPr>
  </w:style>
  <w:style w:type="character" w:customStyle="1" w:styleId="TitoloR1Carattere">
    <w:name w:val="Titolo R1 Carattere"/>
    <w:link w:val="TitoloR1"/>
    <w:uiPriority w:val="99"/>
    <w:rsid w:val="00C912FF"/>
    <w:rPr>
      <w:rFonts w:ascii="Garamond" w:eastAsia="TTE1FFE820t00" w:hAnsi="Garamond" w:cs="Traditional Arabic"/>
      <w:kern w:val="1"/>
      <w:sz w:val="28"/>
      <w:szCs w:val="28"/>
      <w:lang w:eastAsia="hi-IN" w:bidi="hi-IN"/>
    </w:rPr>
  </w:style>
  <w:style w:type="paragraph" w:customStyle="1" w:styleId="text1">
    <w:name w:val="text 1"/>
    <w:basedOn w:val="Normale"/>
    <w:uiPriority w:val="99"/>
    <w:rsid w:val="00C912FF"/>
    <w:pPr>
      <w:spacing w:before="120" w:after="120" w:line="280" w:lineRule="exact"/>
      <w:ind w:left="567"/>
    </w:pPr>
    <w:rPr>
      <w:rFonts w:ascii="Arial Narrow" w:eastAsia="Times New Roman" w:hAnsi="Arial Narrow" w:cs="David"/>
      <w:sz w:val="20"/>
      <w:lang w:val="en-US" w:bidi="he-IL"/>
    </w:rPr>
  </w:style>
  <w:style w:type="table" w:customStyle="1" w:styleId="Grigliatabella2">
    <w:name w:val="Griglia tabella2"/>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5D510D"/>
    <w:pPr>
      <w:jc w:val="left"/>
    </w:pPr>
    <w:rPr>
      <w:rFonts w:ascii="Times New Roman" w:eastAsiaTheme="minorHAnsi" w:hAnsi="Times New Roman"/>
      <w:lang w:eastAsia="it-IT"/>
    </w:rPr>
  </w:style>
  <w:style w:type="character" w:customStyle="1" w:styleId="Menzionenonrisolta1">
    <w:name w:val="Menzione non risolta1"/>
    <w:basedOn w:val="Carpredefinitoparagrafo"/>
    <w:uiPriority w:val="99"/>
    <w:semiHidden/>
    <w:unhideWhenUsed/>
    <w:rsid w:val="00430CB5"/>
    <w:rPr>
      <w:color w:val="605E5C"/>
      <w:shd w:val="clear" w:color="auto" w:fill="E1DFDD"/>
    </w:rPr>
  </w:style>
  <w:style w:type="character" w:styleId="Rimandonotaapidipagina">
    <w:name w:val="footnote reference"/>
    <w:basedOn w:val="Carpredefinitoparagrafo"/>
    <w:semiHidden/>
    <w:unhideWhenUsed/>
    <w:rsid w:val="009951FD"/>
    <w:rPr>
      <w:vertAlign w:val="superscript"/>
    </w:rPr>
  </w:style>
  <w:style w:type="character" w:customStyle="1" w:styleId="Menzionenonrisolta2">
    <w:name w:val="Menzione non risolta2"/>
    <w:basedOn w:val="Carpredefinitoparagrafo"/>
    <w:uiPriority w:val="99"/>
    <w:semiHidden/>
    <w:unhideWhenUsed/>
    <w:rsid w:val="00B26B80"/>
    <w:rPr>
      <w:color w:val="605E5C"/>
      <w:shd w:val="clear" w:color="auto" w:fill="E1DFDD"/>
    </w:rPr>
  </w:style>
  <w:style w:type="paragraph" w:styleId="Nessunaspaziatura">
    <w:name w:val="No Spacing"/>
    <w:uiPriority w:val="1"/>
    <w:qFormat/>
    <w:rsid w:val="00814CAE"/>
    <w:pPr>
      <w:jc w:val="both"/>
    </w:pPr>
    <w:rPr>
      <w:sz w:val="24"/>
      <w:szCs w:val="24"/>
      <w:lang w:eastAsia="en-US"/>
    </w:rPr>
  </w:style>
  <w:style w:type="character" w:customStyle="1" w:styleId="Menzionenonrisolta3">
    <w:name w:val="Menzione non risolta3"/>
    <w:basedOn w:val="Carpredefinitoparagrafo"/>
    <w:uiPriority w:val="99"/>
    <w:semiHidden/>
    <w:unhideWhenUsed/>
    <w:rsid w:val="00A3459F"/>
    <w:rPr>
      <w:color w:val="605E5C"/>
      <w:shd w:val="clear" w:color="auto" w:fill="E1DFDD"/>
    </w:rPr>
  </w:style>
  <w:style w:type="character" w:styleId="Menzionenonrisolta">
    <w:name w:val="Unresolved Mention"/>
    <w:basedOn w:val="Carpredefinitoparagrafo"/>
    <w:uiPriority w:val="99"/>
    <w:semiHidden/>
    <w:unhideWhenUsed/>
    <w:rsid w:val="003E14E4"/>
    <w:rPr>
      <w:color w:val="605E5C"/>
      <w:shd w:val="clear" w:color="auto" w:fill="E1DFDD"/>
    </w:rPr>
  </w:style>
  <w:style w:type="table" w:customStyle="1" w:styleId="TableNormal">
    <w:name w:val="Table Normal"/>
    <w:uiPriority w:val="2"/>
    <w:semiHidden/>
    <w:unhideWhenUsed/>
    <w:qFormat/>
    <w:rsid w:val="00A975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97508"/>
    <w:pPr>
      <w:widowControl w:val="0"/>
      <w:autoSpaceDE w:val="0"/>
      <w:autoSpaceDN w:val="0"/>
      <w:jc w:val="left"/>
    </w:pPr>
    <w:rPr>
      <w:rFonts w:cs="Cambria"/>
      <w:sz w:val="22"/>
      <w:szCs w:val="22"/>
      <w:lang w:val="en-US"/>
    </w:rPr>
  </w:style>
  <w:style w:type="table" w:customStyle="1" w:styleId="Grigliatabella4">
    <w:name w:val="Griglia tabella4"/>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0104">
      <w:bodyDiv w:val="1"/>
      <w:marLeft w:val="0"/>
      <w:marRight w:val="0"/>
      <w:marTop w:val="0"/>
      <w:marBottom w:val="0"/>
      <w:divBdr>
        <w:top w:val="none" w:sz="0" w:space="0" w:color="auto"/>
        <w:left w:val="none" w:sz="0" w:space="0" w:color="auto"/>
        <w:bottom w:val="none" w:sz="0" w:space="0" w:color="auto"/>
        <w:right w:val="none" w:sz="0" w:space="0" w:color="auto"/>
      </w:divBdr>
    </w:div>
    <w:div w:id="69040412">
      <w:bodyDiv w:val="1"/>
      <w:marLeft w:val="0"/>
      <w:marRight w:val="0"/>
      <w:marTop w:val="0"/>
      <w:marBottom w:val="0"/>
      <w:divBdr>
        <w:top w:val="none" w:sz="0" w:space="0" w:color="auto"/>
        <w:left w:val="none" w:sz="0" w:space="0" w:color="auto"/>
        <w:bottom w:val="none" w:sz="0" w:space="0" w:color="auto"/>
        <w:right w:val="none" w:sz="0" w:space="0" w:color="auto"/>
      </w:divBdr>
      <w:divsChild>
        <w:div w:id="965310565">
          <w:marLeft w:val="0"/>
          <w:marRight w:val="0"/>
          <w:marTop w:val="0"/>
          <w:marBottom w:val="0"/>
          <w:divBdr>
            <w:top w:val="none" w:sz="0" w:space="0" w:color="auto"/>
            <w:left w:val="none" w:sz="0" w:space="0" w:color="auto"/>
            <w:bottom w:val="none" w:sz="0" w:space="0" w:color="auto"/>
            <w:right w:val="none" w:sz="0" w:space="0" w:color="auto"/>
          </w:divBdr>
        </w:div>
        <w:div w:id="1518546889">
          <w:marLeft w:val="0"/>
          <w:marRight w:val="0"/>
          <w:marTop w:val="0"/>
          <w:marBottom w:val="0"/>
          <w:divBdr>
            <w:top w:val="none" w:sz="0" w:space="0" w:color="auto"/>
            <w:left w:val="none" w:sz="0" w:space="0" w:color="auto"/>
            <w:bottom w:val="none" w:sz="0" w:space="0" w:color="auto"/>
            <w:right w:val="none" w:sz="0" w:space="0" w:color="auto"/>
          </w:divBdr>
        </w:div>
        <w:div w:id="1126965854">
          <w:marLeft w:val="0"/>
          <w:marRight w:val="0"/>
          <w:marTop w:val="0"/>
          <w:marBottom w:val="0"/>
          <w:divBdr>
            <w:top w:val="none" w:sz="0" w:space="0" w:color="auto"/>
            <w:left w:val="none" w:sz="0" w:space="0" w:color="auto"/>
            <w:bottom w:val="none" w:sz="0" w:space="0" w:color="auto"/>
            <w:right w:val="none" w:sz="0" w:space="0" w:color="auto"/>
          </w:divBdr>
        </w:div>
      </w:divsChild>
    </w:div>
    <w:div w:id="127209384">
      <w:bodyDiv w:val="1"/>
      <w:marLeft w:val="0"/>
      <w:marRight w:val="0"/>
      <w:marTop w:val="0"/>
      <w:marBottom w:val="0"/>
      <w:divBdr>
        <w:top w:val="none" w:sz="0" w:space="0" w:color="auto"/>
        <w:left w:val="none" w:sz="0" w:space="0" w:color="auto"/>
        <w:bottom w:val="none" w:sz="0" w:space="0" w:color="auto"/>
        <w:right w:val="none" w:sz="0" w:space="0" w:color="auto"/>
      </w:divBdr>
      <w:divsChild>
        <w:div w:id="899438467">
          <w:marLeft w:val="0"/>
          <w:marRight w:val="0"/>
          <w:marTop w:val="0"/>
          <w:marBottom w:val="0"/>
          <w:divBdr>
            <w:top w:val="none" w:sz="0" w:space="0" w:color="auto"/>
            <w:left w:val="none" w:sz="0" w:space="0" w:color="auto"/>
            <w:bottom w:val="none" w:sz="0" w:space="0" w:color="auto"/>
            <w:right w:val="none" w:sz="0" w:space="0" w:color="auto"/>
          </w:divBdr>
        </w:div>
        <w:div w:id="1322154855">
          <w:marLeft w:val="0"/>
          <w:marRight w:val="0"/>
          <w:marTop w:val="0"/>
          <w:marBottom w:val="0"/>
          <w:divBdr>
            <w:top w:val="none" w:sz="0" w:space="0" w:color="auto"/>
            <w:left w:val="none" w:sz="0" w:space="0" w:color="auto"/>
            <w:bottom w:val="none" w:sz="0" w:space="0" w:color="auto"/>
            <w:right w:val="none" w:sz="0" w:space="0" w:color="auto"/>
          </w:divBdr>
        </w:div>
        <w:div w:id="1273974552">
          <w:marLeft w:val="0"/>
          <w:marRight w:val="0"/>
          <w:marTop w:val="0"/>
          <w:marBottom w:val="0"/>
          <w:divBdr>
            <w:top w:val="none" w:sz="0" w:space="0" w:color="auto"/>
            <w:left w:val="none" w:sz="0" w:space="0" w:color="auto"/>
            <w:bottom w:val="none" w:sz="0" w:space="0" w:color="auto"/>
            <w:right w:val="none" w:sz="0" w:space="0" w:color="auto"/>
          </w:divBdr>
        </w:div>
        <w:div w:id="2096396382">
          <w:marLeft w:val="0"/>
          <w:marRight w:val="0"/>
          <w:marTop w:val="0"/>
          <w:marBottom w:val="0"/>
          <w:divBdr>
            <w:top w:val="none" w:sz="0" w:space="0" w:color="auto"/>
            <w:left w:val="none" w:sz="0" w:space="0" w:color="auto"/>
            <w:bottom w:val="none" w:sz="0" w:space="0" w:color="auto"/>
            <w:right w:val="none" w:sz="0" w:space="0" w:color="auto"/>
          </w:divBdr>
        </w:div>
        <w:div w:id="1807620508">
          <w:marLeft w:val="0"/>
          <w:marRight w:val="0"/>
          <w:marTop w:val="0"/>
          <w:marBottom w:val="0"/>
          <w:divBdr>
            <w:top w:val="none" w:sz="0" w:space="0" w:color="auto"/>
            <w:left w:val="none" w:sz="0" w:space="0" w:color="auto"/>
            <w:bottom w:val="none" w:sz="0" w:space="0" w:color="auto"/>
            <w:right w:val="none" w:sz="0" w:space="0" w:color="auto"/>
          </w:divBdr>
        </w:div>
        <w:div w:id="57170872">
          <w:marLeft w:val="0"/>
          <w:marRight w:val="0"/>
          <w:marTop w:val="0"/>
          <w:marBottom w:val="0"/>
          <w:divBdr>
            <w:top w:val="none" w:sz="0" w:space="0" w:color="auto"/>
            <w:left w:val="none" w:sz="0" w:space="0" w:color="auto"/>
            <w:bottom w:val="none" w:sz="0" w:space="0" w:color="auto"/>
            <w:right w:val="none" w:sz="0" w:space="0" w:color="auto"/>
          </w:divBdr>
        </w:div>
        <w:div w:id="1270088837">
          <w:marLeft w:val="0"/>
          <w:marRight w:val="0"/>
          <w:marTop w:val="0"/>
          <w:marBottom w:val="0"/>
          <w:divBdr>
            <w:top w:val="none" w:sz="0" w:space="0" w:color="auto"/>
            <w:left w:val="none" w:sz="0" w:space="0" w:color="auto"/>
            <w:bottom w:val="none" w:sz="0" w:space="0" w:color="auto"/>
            <w:right w:val="none" w:sz="0" w:space="0" w:color="auto"/>
          </w:divBdr>
        </w:div>
        <w:div w:id="1882277466">
          <w:marLeft w:val="0"/>
          <w:marRight w:val="0"/>
          <w:marTop w:val="0"/>
          <w:marBottom w:val="0"/>
          <w:divBdr>
            <w:top w:val="none" w:sz="0" w:space="0" w:color="auto"/>
            <w:left w:val="none" w:sz="0" w:space="0" w:color="auto"/>
            <w:bottom w:val="none" w:sz="0" w:space="0" w:color="auto"/>
            <w:right w:val="none" w:sz="0" w:space="0" w:color="auto"/>
          </w:divBdr>
        </w:div>
      </w:divsChild>
    </w:div>
    <w:div w:id="135682271">
      <w:bodyDiv w:val="1"/>
      <w:marLeft w:val="0"/>
      <w:marRight w:val="0"/>
      <w:marTop w:val="0"/>
      <w:marBottom w:val="0"/>
      <w:divBdr>
        <w:top w:val="none" w:sz="0" w:space="0" w:color="auto"/>
        <w:left w:val="none" w:sz="0" w:space="0" w:color="auto"/>
        <w:bottom w:val="none" w:sz="0" w:space="0" w:color="auto"/>
        <w:right w:val="none" w:sz="0" w:space="0" w:color="auto"/>
      </w:divBdr>
    </w:div>
    <w:div w:id="156380941">
      <w:bodyDiv w:val="1"/>
      <w:marLeft w:val="0"/>
      <w:marRight w:val="0"/>
      <w:marTop w:val="0"/>
      <w:marBottom w:val="0"/>
      <w:divBdr>
        <w:top w:val="none" w:sz="0" w:space="0" w:color="auto"/>
        <w:left w:val="none" w:sz="0" w:space="0" w:color="auto"/>
        <w:bottom w:val="none" w:sz="0" w:space="0" w:color="auto"/>
        <w:right w:val="none" w:sz="0" w:space="0" w:color="auto"/>
      </w:divBdr>
    </w:div>
    <w:div w:id="207304438">
      <w:bodyDiv w:val="1"/>
      <w:marLeft w:val="0"/>
      <w:marRight w:val="0"/>
      <w:marTop w:val="0"/>
      <w:marBottom w:val="0"/>
      <w:divBdr>
        <w:top w:val="none" w:sz="0" w:space="0" w:color="auto"/>
        <w:left w:val="none" w:sz="0" w:space="0" w:color="auto"/>
        <w:bottom w:val="none" w:sz="0" w:space="0" w:color="auto"/>
        <w:right w:val="none" w:sz="0" w:space="0" w:color="auto"/>
      </w:divBdr>
      <w:divsChild>
        <w:div w:id="301465869">
          <w:marLeft w:val="0"/>
          <w:marRight w:val="0"/>
          <w:marTop w:val="0"/>
          <w:marBottom w:val="0"/>
          <w:divBdr>
            <w:top w:val="none" w:sz="0" w:space="0" w:color="auto"/>
            <w:left w:val="none" w:sz="0" w:space="0" w:color="auto"/>
            <w:bottom w:val="none" w:sz="0" w:space="0" w:color="auto"/>
            <w:right w:val="none" w:sz="0" w:space="0" w:color="auto"/>
          </w:divBdr>
        </w:div>
        <w:div w:id="1348751043">
          <w:marLeft w:val="0"/>
          <w:marRight w:val="0"/>
          <w:marTop w:val="0"/>
          <w:marBottom w:val="0"/>
          <w:divBdr>
            <w:top w:val="none" w:sz="0" w:space="0" w:color="auto"/>
            <w:left w:val="none" w:sz="0" w:space="0" w:color="auto"/>
            <w:bottom w:val="none" w:sz="0" w:space="0" w:color="auto"/>
            <w:right w:val="none" w:sz="0" w:space="0" w:color="auto"/>
          </w:divBdr>
        </w:div>
        <w:div w:id="679235466">
          <w:marLeft w:val="0"/>
          <w:marRight w:val="0"/>
          <w:marTop w:val="0"/>
          <w:marBottom w:val="0"/>
          <w:divBdr>
            <w:top w:val="none" w:sz="0" w:space="0" w:color="auto"/>
            <w:left w:val="none" w:sz="0" w:space="0" w:color="auto"/>
            <w:bottom w:val="none" w:sz="0" w:space="0" w:color="auto"/>
            <w:right w:val="none" w:sz="0" w:space="0" w:color="auto"/>
          </w:divBdr>
        </w:div>
        <w:div w:id="123549905">
          <w:marLeft w:val="0"/>
          <w:marRight w:val="0"/>
          <w:marTop w:val="0"/>
          <w:marBottom w:val="0"/>
          <w:divBdr>
            <w:top w:val="none" w:sz="0" w:space="0" w:color="auto"/>
            <w:left w:val="none" w:sz="0" w:space="0" w:color="auto"/>
            <w:bottom w:val="none" w:sz="0" w:space="0" w:color="auto"/>
            <w:right w:val="none" w:sz="0" w:space="0" w:color="auto"/>
          </w:divBdr>
        </w:div>
        <w:div w:id="1392384395">
          <w:marLeft w:val="0"/>
          <w:marRight w:val="0"/>
          <w:marTop w:val="0"/>
          <w:marBottom w:val="0"/>
          <w:divBdr>
            <w:top w:val="none" w:sz="0" w:space="0" w:color="auto"/>
            <w:left w:val="none" w:sz="0" w:space="0" w:color="auto"/>
            <w:bottom w:val="none" w:sz="0" w:space="0" w:color="auto"/>
            <w:right w:val="none" w:sz="0" w:space="0" w:color="auto"/>
          </w:divBdr>
        </w:div>
        <w:div w:id="68038670">
          <w:marLeft w:val="0"/>
          <w:marRight w:val="0"/>
          <w:marTop w:val="0"/>
          <w:marBottom w:val="0"/>
          <w:divBdr>
            <w:top w:val="none" w:sz="0" w:space="0" w:color="auto"/>
            <w:left w:val="none" w:sz="0" w:space="0" w:color="auto"/>
            <w:bottom w:val="none" w:sz="0" w:space="0" w:color="auto"/>
            <w:right w:val="none" w:sz="0" w:space="0" w:color="auto"/>
          </w:divBdr>
        </w:div>
        <w:div w:id="836000088">
          <w:marLeft w:val="0"/>
          <w:marRight w:val="0"/>
          <w:marTop w:val="0"/>
          <w:marBottom w:val="0"/>
          <w:divBdr>
            <w:top w:val="none" w:sz="0" w:space="0" w:color="auto"/>
            <w:left w:val="none" w:sz="0" w:space="0" w:color="auto"/>
            <w:bottom w:val="none" w:sz="0" w:space="0" w:color="auto"/>
            <w:right w:val="none" w:sz="0" w:space="0" w:color="auto"/>
          </w:divBdr>
        </w:div>
        <w:div w:id="783118241">
          <w:marLeft w:val="0"/>
          <w:marRight w:val="0"/>
          <w:marTop w:val="0"/>
          <w:marBottom w:val="0"/>
          <w:divBdr>
            <w:top w:val="none" w:sz="0" w:space="0" w:color="auto"/>
            <w:left w:val="none" w:sz="0" w:space="0" w:color="auto"/>
            <w:bottom w:val="none" w:sz="0" w:space="0" w:color="auto"/>
            <w:right w:val="none" w:sz="0" w:space="0" w:color="auto"/>
          </w:divBdr>
        </w:div>
        <w:div w:id="608128895">
          <w:marLeft w:val="0"/>
          <w:marRight w:val="0"/>
          <w:marTop w:val="0"/>
          <w:marBottom w:val="0"/>
          <w:divBdr>
            <w:top w:val="none" w:sz="0" w:space="0" w:color="auto"/>
            <w:left w:val="none" w:sz="0" w:space="0" w:color="auto"/>
            <w:bottom w:val="none" w:sz="0" w:space="0" w:color="auto"/>
            <w:right w:val="none" w:sz="0" w:space="0" w:color="auto"/>
          </w:divBdr>
        </w:div>
        <w:div w:id="1440880848">
          <w:marLeft w:val="0"/>
          <w:marRight w:val="0"/>
          <w:marTop w:val="0"/>
          <w:marBottom w:val="0"/>
          <w:divBdr>
            <w:top w:val="none" w:sz="0" w:space="0" w:color="auto"/>
            <w:left w:val="none" w:sz="0" w:space="0" w:color="auto"/>
            <w:bottom w:val="none" w:sz="0" w:space="0" w:color="auto"/>
            <w:right w:val="none" w:sz="0" w:space="0" w:color="auto"/>
          </w:divBdr>
        </w:div>
        <w:div w:id="6565399">
          <w:marLeft w:val="0"/>
          <w:marRight w:val="0"/>
          <w:marTop w:val="0"/>
          <w:marBottom w:val="0"/>
          <w:divBdr>
            <w:top w:val="none" w:sz="0" w:space="0" w:color="auto"/>
            <w:left w:val="none" w:sz="0" w:space="0" w:color="auto"/>
            <w:bottom w:val="none" w:sz="0" w:space="0" w:color="auto"/>
            <w:right w:val="none" w:sz="0" w:space="0" w:color="auto"/>
          </w:divBdr>
        </w:div>
        <w:div w:id="898053581">
          <w:marLeft w:val="0"/>
          <w:marRight w:val="0"/>
          <w:marTop w:val="0"/>
          <w:marBottom w:val="0"/>
          <w:divBdr>
            <w:top w:val="none" w:sz="0" w:space="0" w:color="auto"/>
            <w:left w:val="none" w:sz="0" w:space="0" w:color="auto"/>
            <w:bottom w:val="none" w:sz="0" w:space="0" w:color="auto"/>
            <w:right w:val="none" w:sz="0" w:space="0" w:color="auto"/>
          </w:divBdr>
        </w:div>
        <w:div w:id="263155504">
          <w:marLeft w:val="0"/>
          <w:marRight w:val="0"/>
          <w:marTop w:val="0"/>
          <w:marBottom w:val="0"/>
          <w:divBdr>
            <w:top w:val="none" w:sz="0" w:space="0" w:color="auto"/>
            <w:left w:val="none" w:sz="0" w:space="0" w:color="auto"/>
            <w:bottom w:val="none" w:sz="0" w:space="0" w:color="auto"/>
            <w:right w:val="none" w:sz="0" w:space="0" w:color="auto"/>
          </w:divBdr>
        </w:div>
        <w:div w:id="667362849">
          <w:marLeft w:val="0"/>
          <w:marRight w:val="0"/>
          <w:marTop w:val="0"/>
          <w:marBottom w:val="0"/>
          <w:divBdr>
            <w:top w:val="none" w:sz="0" w:space="0" w:color="auto"/>
            <w:left w:val="none" w:sz="0" w:space="0" w:color="auto"/>
            <w:bottom w:val="none" w:sz="0" w:space="0" w:color="auto"/>
            <w:right w:val="none" w:sz="0" w:space="0" w:color="auto"/>
          </w:divBdr>
        </w:div>
        <w:div w:id="1563517283">
          <w:marLeft w:val="0"/>
          <w:marRight w:val="0"/>
          <w:marTop w:val="0"/>
          <w:marBottom w:val="0"/>
          <w:divBdr>
            <w:top w:val="none" w:sz="0" w:space="0" w:color="auto"/>
            <w:left w:val="none" w:sz="0" w:space="0" w:color="auto"/>
            <w:bottom w:val="none" w:sz="0" w:space="0" w:color="auto"/>
            <w:right w:val="none" w:sz="0" w:space="0" w:color="auto"/>
          </w:divBdr>
        </w:div>
        <w:div w:id="788548105">
          <w:marLeft w:val="0"/>
          <w:marRight w:val="0"/>
          <w:marTop w:val="0"/>
          <w:marBottom w:val="0"/>
          <w:divBdr>
            <w:top w:val="none" w:sz="0" w:space="0" w:color="auto"/>
            <w:left w:val="none" w:sz="0" w:space="0" w:color="auto"/>
            <w:bottom w:val="none" w:sz="0" w:space="0" w:color="auto"/>
            <w:right w:val="none" w:sz="0" w:space="0" w:color="auto"/>
          </w:divBdr>
        </w:div>
        <w:div w:id="1627079305">
          <w:marLeft w:val="0"/>
          <w:marRight w:val="0"/>
          <w:marTop w:val="0"/>
          <w:marBottom w:val="0"/>
          <w:divBdr>
            <w:top w:val="none" w:sz="0" w:space="0" w:color="auto"/>
            <w:left w:val="none" w:sz="0" w:space="0" w:color="auto"/>
            <w:bottom w:val="none" w:sz="0" w:space="0" w:color="auto"/>
            <w:right w:val="none" w:sz="0" w:space="0" w:color="auto"/>
          </w:divBdr>
        </w:div>
        <w:div w:id="543711260">
          <w:marLeft w:val="0"/>
          <w:marRight w:val="0"/>
          <w:marTop w:val="0"/>
          <w:marBottom w:val="0"/>
          <w:divBdr>
            <w:top w:val="none" w:sz="0" w:space="0" w:color="auto"/>
            <w:left w:val="none" w:sz="0" w:space="0" w:color="auto"/>
            <w:bottom w:val="none" w:sz="0" w:space="0" w:color="auto"/>
            <w:right w:val="none" w:sz="0" w:space="0" w:color="auto"/>
          </w:divBdr>
        </w:div>
        <w:div w:id="653684174">
          <w:marLeft w:val="0"/>
          <w:marRight w:val="0"/>
          <w:marTop w:val="0"/>
          <w:marBottom w:val="0"/>
          <w:divBdr>
            <w:top w:val="none" w:sz="0" w:space="0" w:color="auto"/>
            <w:left w:val="none" w:sz="0" w:space="0" w:color="auto"/>
            <w:bottom w:val="none" w:sz="0" w:space="0" w:color="auto"/>
            <w:right w:val="none" w:sz="0" w:space="0" w:color="auto"/>
          </w:divBdr>
        </w:div>
        <w:div w:id="790703788">
          <w:marLeft w:val="0"/>
          <w:marRight w:val="0"/>
          <w:marTop w:val="0"/>
          <w:marBottom w:val="0"/>
          <w:divBdr>
            <w:top w:val="none" w:sz="0" w:space="0" w:color="auto"/>
            <w:left w:val="none" w:sz="0" w:space="0" w:color="auto"/>
            <w:bottom w:val="none" w:sz="0" w:space="0" w:color="auto"/>
            <w:right w:val="none" w:sz="0" w:space="0" w:color="auto"/>
          </w:divBdr>
        </w:div>
        <w:div w:id="319844583">
          <w:marLeft w:val="0"/>
          <w:marRight w:val="0"/>
          <w:marTop w:val="0"/>
          <w:marBottom w:val="0"/>
          <w:divBdr>
            <w:top w:val="none" w:sz="0" w:space="0" w:color="auto"/>
            <w:left w:val="none" w:sz="0" w:space="0" w:color="auto"/>
            <w:bottom w:val="none" w:sz="0" w:space="0" w:color="auto"/>
            <w:right w:val="none" w:sz="0" w:space="0" w:color="auto"/>
          </w:divBdr>
        </w:div>
        <w:div w:id="1822693982">
          <w:marLeft w:val="0"/>
          <w:marRight w:val="0"/>
          <w:marTop w:val="0"/>
          <w:marBottom w:val="0"/>
          <w:divBdr>
            <w:top w:val="none" w:sz="0" w:space="0" w:color="auto"/>
            <w:left w:val="none" w:sz="0" w:space="0" w:color="auto"/>
            <w:bottom w:val="none" w:sz="0" w:space="0" w:color="auto"/>
            <w:right w:val="none" w:sz="0" w:space="0" w:color="auto"/>
          </w:divBdr>
        </w:div>
      </w:divsChild>
    </w:div>
    <w:div w:id="211885738">
      <w:bodyDiv w:val="1"/>
      <w:marLeft w:val="0"/>
      <w:marRight w:val="0"/>
      <w:marTop w:val="0"/>
      <w:marBottom w:val="0"/>
      <w:divBdr>
        <w:top w:val="none" w:sz="0" w:space="0" w:color="auto"/>
        <w:left w:val="none" w:sz="0" w:space="0" w:color="auto"/>
        <w:bottom w:val="none" w:sz="0" w:space="0" w:color="auto"/>
        <w:right w:val="none" w:sz="0" w:space="0" w:color="auto"/>
      </w:divBdr>
      <w:divsChild>
        <w:div w:id="2028562149">
          <w:marLeft w:val="0"/>
          <w:marRight w:val="0"/>
          <w:marTop w:val="0"/>
          <w:marBottom w:val="0"/>
          <w:divBdr>
            <w:top w:val="none" w:sz="0" w:space="0" w:color="auto"/>
            <w:left w:val="none" w:sz="0" w:space="0" w:color="auto"/>
            <w:bottom w:val="none" w:sz="0" w:space="0" w:color="auto"/>
            <w:right w:val="none" w:sz="0" w:space="0" w:color="auto"/>
          </w:divBdr>
        </w:div>
        <w:div w:id="1960911868">
          <w:marLeft w:val="0"/>
          <w:marRight w:val="0"/>
          <w:marTop w:val="0"/>
          <w:marBottom w:val="0"/>
          <w:divBdr>
            <w:top w:val="none" w:sz="0" w:space="0" w:color="auto"/>
            <w:left w:val="none" w:sz="0" w:space="0" w:color="auto"/>
            <w:bottom w:val="none" w:sz="0" w:space="0" w:color="auto"/>
            <w:right w:val="none" w:sz="0" w:space="0" w:color="auto"/>
          </w:divBdr>
        </w:div>
        <w:div w:id="118495818">
          <w:marLeft w:val="0"/>
          <w:marRight w:val="0"/>
          <w:marTop w:val="0"/>
          <w:marBottom w:val="0"/>
          <w:divBdr>
            <w:top w:val="none" w:sz="0" w:space="0" w:color="auto"/>
            <w:left w:val="none" w:sz="0" w:space="0" w:color="auto"/>
            <w:bottom w:val="none" w:sz="0" w:space="0" w:color="auto"/>
            <w:right w:val="none" w:sz="0" w:space="0" w:color="auto"/>
          </w:divBdr>
        </w:div>
      </w:divsChild>
    </w:div>
    <w:div w:id="214508446">
      <w:bodyDiv w:val="1"/>
      <w:marLeft w:val="0"/>
      <w:marRight w:val="0"/>
      <w:marTop w:val="0"/>
      <w:marBottom w:val="0"/>
      <w:divBdr>
        <w:top w:val="none" w:sz="0" w:space="0" w:color="auto"/>
        <w:left w:val="none" w:sz="0" w:space="0" w:color="auto"/>
        <w:bottom w:val="none" w:sz="0" w:space="0" w:color="auto"/>
        <w:right w:val="none" w:sz="0" w:space="0" w:color="auto"/>
      </w:divBdr>
      <w:divsChild>
        <w:div w:id="1033265107">
          <w:marLeft w:val="0"/>
          <w:marRight w:val="0"/>
          <w:marTop w:val="0"/>
          <w:marBottom w:val="0"/>
          <w:divBdr>
            <w:top w:val="none" w:sz="0" w:space="0" w:color="auto"/>
            <w:left w:val="none" w:sz="0" w:space="0" w:color="auto"/>
            <w:bottom w:val="none" w:sz="0" w:space="0" w:color="auto"/>
            <w:right w:val="none" w:sz="0" w:space="0" w:color="auto"/>
          </w:divBdr>
        </w:div>
        <w:div w:id="1284532692">
          <w:marLeft w:val="0"/>
          <w:marRight w:val="0"/>
          <w:marTop w:val="0"/>
          <w:marBottom w:val="0"/>
          <w:divBdr>
            <w:top w:val="none" w:sz="0" w:space="0" w:color="auto"/>
            <w:left w:val="none" w:sz="0" w:space="0" w:color="auto"/>
            <w:bottom w:val="none" w:sz="0" w:space="0" w:color="auto"/>
            <w:right w:val="none" w:sz="0" w:space="0" w:color="auto"/>
          </w:divBdr>
        </w:div>
      </w:divsChild>
    </w:div>
    <w:div w:id="240723096">
      <w:bodyDiv w:val="1"/>
      <w:marLeft w:val="0"/>
      <w:marRight w:val="0"/>
      <w:marTop w:val="0"/>
      <w:marBottom w:val="0"/>
      <w:divBdr>
        <w:top w:val="none" w:sz="0" w:space="0" w:color="auto"/>
        <w:left w:val="none" w:sz="0" w:space="0" w:color="auto"/>
        <w:bottom w:val="none" w:sz="0" w:space="0" w:color="auto"/>
        <w:right w:val="none" w:sz="0" w:space="0" w:color="auto"/>
      </w:divBdr>
    </w:div>
    <w:div w:id="258686701">
      <w:bodyDiv w:val="1"/>
      <w:marLeft w:val="0"/>
      <w:marRight w:val="0"/>
      <w:marTop w:val="0"/>
      <w:marBottom w:val="0"/>
      <w:divBdr>
        <w:top w:val="none" w:sz="0" w:space="0" w:color="auto"/>
        <w:left w:val="none" w:sz="0" w:space="0" w:color="auto"/>
        <w:bottom w:val="none" w:sz="0" w:space="0" w:color="auto"/>
        <w:right w:val="none" w:sz="0" w:space="0" w:color="auto"/>
      </w:divBdr>
    </w:div>
    <w:div w:id="306403243">
      <w:bodyDiv w:val="1"/>
      <w:marLeft w:val="0"/>
      <w:marRight w:val="0"/>
      <w:marTop w:val="0"/>
      <w:marBottom w:val="0"/>
      <w:divBdr>
        <w:top w:val="none" w:sz="0" w:space="0" w:color="auto"/>
        <w:left w:val="none" w:sz="0" w:space="0" w:color="auto"/>
        <w:bottom w:val="none" w:sz="0" w:space="0" w:color="auto"/>
        <w:right w:val="none" w:sz="0" w:space="0" w:color="auto"/>
      </w:divBdr>
      <w:divsChild>
        <w:div w:id="1359812023">
          <w:marLeft w:val="0"/>
          <w:marRight w:val="0"/>
          <w:marTop w:val="0"/>
          <w:marBottom w:val="0"/>
          <w:divBdr>
            <w:top w:val="none" w:sz="0" w:space="0" w:color="auto"/>
            <w:left w:val="none" w:sz="0" w:space="0" w:color="auto"/>
            <w:bottom w:val="none" w:sz="0" w:space="0" w:color="auto"/>
            <w:right w:val="none" w:sz="0" w:space="0" w:color="auto"/>
          </w:divBdr>
        </w:div>
      </w:divsChild>
    </w:div>
    <w:div w:id="404914095">
      <w:bodyDiv w:val="1"/>
      <w:marLeft w:val="0"/>
      <w:marRight w:val="0"/>
      <w:marTop w:val="0"/>
      <w:marBottom w:val="0"/>
      <w:divBdr>
        <w:top w:val="none" w:sz="0" w:space="0" w:color="auto"/>
        <w:left w:val="none" w:sz="0" w:space="0" w:color="auto"/>
        <w:bottom w:val="none" w:sz="0" w:space="0" w:color="auto"/>
        <w:right w:val="none" w:sz="0" w:space="0" w:color="auto"/>
      </w:divBdr>
      <w:divsChild>
        <w:div w:id="702634215">
          <w:marLeft w:val="0"/>
          <w:marRight w:val="0"/>
          <w:marTop w:val="0"/>
          <w:marBottom w:val="0"/>
          <w:divBdr>
            <w:top w:val="none" w:sz="0" w:space="0" w:color="auto"/>
            <w:left w:val="none" w:sz="0" w:space="0" w:color="auto"/>
            <w:bottom w:val="none" w:sz="0" w:space="0" w:color="auto"/>
            <w:right w:val="none" w:sz="0" w:space="0" w:color="auto"/>
          </w:divBdr>
        </w:div>
        <w:div w:id="1126777684">
          <w:marLeft w:val="0"/>
          <w:marRight w:val="0"/>
          <w:marTop w:val="0"/>
          <w:marBottom w:val="0"/>
          <w:divBdr>
            <w:top w:val="none" w:sz="0" w:space="0" w:color="auto"/>
            <w:left w:val="none" w:sz="0" w:space="0" w:color="auto"/>
            <w:bottom w:val="none" w:sz="0" w:space="0" w:color="auto"/>
            <w:right w:val="none" w:sz="0" w:space="0" w:color="auto"/>
          </w:divBdr>
        </w:div>
      </w:divsChild>
    </w:div>
    <w:div w:id="553007127">
      <w:bodyDiv w:val="1"/>
      <w:marLeft w:val="0"/>
      <w:marRight w:val="0"/>
      <w:marTop w:val="0"/>
      <w:marBottom w:val="0"/>
      <w:divBdr>
        <w:top w:val="none" w:sz="0" w:space="0" w:color="auto"/>
        <w:left w:val="none" w:sz="0" w:space="0" w:color="auto"/>
        <w:bottom w:val="none" w:sz="0" w:space="0" w:color="auto"/>
        <w:right w:val="none" w:sz="0" w:space="0" w:color="auto"/>
      </w:divBdr>
    </w:div>
    <w:div w:id="555429355">
      <w:bodyDiv w:val="1"/>
      <w:marLeft w:val="0"/>
      <w:marRight w:val="0"/>
      <w:marTop w:val="0"/>
      <w:marBottom w:val="0"/>
      <w:divBdr>
        <w:top w:val="none" w:sz="0" w:space="0" w:color="auto"/>
        <w:left w:val="none" w:sz="0" w:space="0" w:color="auto"/>
        <w:bottom w:val="none" w:sz="0" w:space="0" w:color="auto"/>
        <w:right w:val="none" w:sz="0" w:space="0" w:color="auto"/>
      </w:divBdr>
      <w:divsChild>
        <w:div w:id="1007294977">
          <w:marLeft w:val="0"/>
          <w:marRight w:val="0"/>
          <w:marTop w:val="0"/>
          <w:marBottom w:val="0"/>
          <w:divBdr>
            <w:top w:val="none" w:sz="0" w:space="0" w:color="auto"/>
            <w:left w:val="none" w:sz="0" w:space="0" w:color="auto"/>
            <w:bottom w:val="none" w:sz="0" w:space="0" w:color="auto"/>
            <w:right w:val="none" w:sz="0" w:space="0" w:color="auto"/>
          </w:divBdr>
        </w:div>
        <w:div w:id="374892412">
          <w:marLeft w:val="0"/>
          <w:marRight w:val="0"/>
          <w:marTop w:val="0"/>
          <w:marBottom w:val="0"/>
          <w:divBdr>
            <w:top w:val="none" w:sz="0" w:space="0" w:color="auto"/>
            <w:left w:val="none" w:sz="0" w:space="0" w:color="auto"/>
            <w:bottom w:val="none" w:sz="0" w:space="0" w:color="auto"/>
            <w:right w:val="none" w:sz="0" w:space="0" w:color="auto"/>
          </w:divBdr>
        </w:div>
        <w:div w:id="920721931">
          <w:marLeft w:val="0"/>
          <w:marRight w:val="0"/>
          <w:marTop w:val="0"/>
          <w:marBottom w:val="0"/>
          <w:divBdr>
            <w:top w:val="none" w:sz="0" w:space="0" w:color="auto"/>
            <w:left w:val="none" w:sz="0" w:space="0" w:color="auto"/>
            <w:bottom w:val="none" w:sz="0" w:space="0" w:color="auto"/>
            <w:right w:val="none" w:sz="0" w:space="0" w:color="auto"/>
          </w:divBdr>
        </w:div>
        <w:div w:id="761879433">
          <w:marLeft w:val="0"/>
          <w:marRight w:val="0"/>
          <w:marTop w:val="0"/>
          <w:marBottom w:val="0"/>
          <w:divBdr>
            <w:top w:val="none" w:sz="0" w:space="0" w:color="auto"/>
            <w:left w:val="none" w:sz="0" w:space="0" w:color="auto"/>
            <w:bottom w:val="none" w:sz="0" w:space="0" w:color="auto"/>
            <w:right w:val="none" w:sz="0" w:space="0" w:color="auto"/>
          </w:divBdr>
        </w:div>
        <w:div w:id="1092704824">
          <w:marLeft w:val="0"/>
          <w:marRight w:val="0"/>
          <w:marTop w:val="0"/>
          <w:marBottom w:val="0"/>
          <w:divBdr>
            <w:top w:val="none" w:sz="0" w:space="0" w:color="auto"/>
            <w:left w:val="none" w:sz="0" w:space="0" w:color="auto"/>
            <w:bottom w:val="none" w:sz="0" w:space="0" w:color="auto"/>
            <w:right w:val="none" w:sz="0" w:space="0" w:color="auto"/>
          </w:divBdr>
        </w:div>
        <w:div w:id="921719856">
          <w:marLeft w:val="0"/>
          <w:marRight w:val="0"/>
          <w:marTop w:val="0"/>
          <w:marBottom w:val="0"/>
          <w:divBdr>
            <w:top w:val="none" w:sz="0" w:space="0" w:color="auto"/>
            <w:left w:val="none" w:sz="0" w:space="0" w:color="auto"/>
            <w:bottom w:val="none" w:sz="0" w:space="0" w:color="auto"/>
            <w:right w:val="none" w:sz="0" w:space="0" w:color="auto"/>
          </w:divBdr>
        </w:div>
        <w:div w:id="1629046850">
          <w:marLeft w:val="0"/>
          <w:marRight w:val="0"/>
          <w:marTop w:val="0"/>
          <w:marBottom w:val="0"/>
          <w:divBdr>
            <w:top w:val="none" w:sz="0" w:space="0" w:color="auto"/>
            <w:left w:val="none" w:sz="0" w:space="0" w:color="auto"/>
            <w:bottom w:val="none" w:sz="0" w:space="0" w:color="auto"/>
            <w:right w:val="none" w:sz="0" w:space="0" w:color="auto"/>
          </w:divBdr>
        </w:div>
      </w:divsChild>
    </w:div>
    <w:div w:id="643509687">
      <w:bodyDiv w:val="1"/>
      <w:marLeft w:val="0"/>
      <w:marRight w:val="0"/>
      <w:marTop w:val="0"/>
      <w:marBottom w:val="0"/>
      <w:divBdr>
        <w:top w:val="none" w:sz="0" w:space="0" w:color="auto"/>
        <w:left w:val="none" w:sz="0" w:space="0" w:color="auto"/>
        <w:bottom w:val="none" w:sz="0" w:space="0" w:color="auto"/>
        <w:right w:val="none" w:sz="0" w:space="0" w:color="auto"/>
      </w:divBdr>
      <w:divsChild>
        <w:div w:id="1837455685">
          <w:marLeft w:val="0"/>
          <w:marRight w:val="0"/>
          <w:marTop w:val="0"/>
          <w:marBottom w:val="0"/>
          <w:divBdr>
            <w:top w:val="none" w:sz="0" w:space="0" w:color="auto"/>
            <w:left w:val="none" w:sz="0" w:space="0" w:color="auto"/>
            <w:bottom w:val="none" w:sz="0" w:space="0" w:color="auto"/>
            <w:right w:val="none" w:sz="0" w:space="0" w:color="auto"/>
          </w:divBdr>
        </w:div>
        <w:div w:id="1620264133">
          <w:marLeft w:val="0"/>
          <w:marRight w:val="0"/>
          <w:marTop w:val="0"/>
          <w:marBottom w:val="0"/>
          <w:divBdr>
            <w:top w:val="none" w:sz="0" w:space="0" w:color="auto"/>
            <w:left w:val="none" w:sz="0" w:space="0" w:color="auto"/>
            <w:bottom w:val="none" w:sz="0" w:space="0" w:color="auto"/>
            <w:right w:val="none" w:sz="0" w:space="0" w:color="auto"/>
          </w:divBdr>
        </w:div>
        <w:div w:id="1624075213">
          <w:marLeft w:val="0"/>
          <w:marRight w:val="0"/>
          <w:marTop w:val="0"/>
          <w:marBottom w:val="0"/>
          <w:divBdr>
            <w:top w:val="none" w:sz="0" w:space="0" w:color="auto"/>
            <w:left w:val="none" w:sz="0" w:space="0" w:color="auto"/>
            <w:bottom w:val="none" w:sz="0" w:space="0" w:color="auto"/>
            <w:right w:val="none" w:sz="0" w:space="0" w:color="auto"/>
          </w:divBdr>
        </w:div>
        <w:div w:id="1138182303">
          <w:marLeft w:val="0"/>
          <w:marRight w:val="0"/>
          <w:marTop w:val="0"/>
          <w:marBottom w:val="0"/>
          <w:divBdr>
            <w:top w:val="none" w:sz="0" w:space="0" w:color="auto"/>
            <w:left w:val="none" w:sz="0" w:space="0" w:color="auto"/>
            <w:bottom w:val="none" w:sz="0" w:space="0" w:color="auto"/>
            <w:right w:val="none" w:sz="0" w:space="0" w:color="auto"/>
          </w:divBdr>
        </w:div>
      </w:divsChild>
    </w:div>
    <w:div w:id="681082608">
      <w:bodyDiv w:val="1"/>
      <w:marLeft w:val="0"/>
      <w:marRight w:val="0"/>
      <w:marTop w:val="0"/>
      <w:marBottom w:val="0"/>
      <w:divBdr>
        <w:top w:val="none" w:sz="0" w:space="0" w:color="auto"/>
        <w:left w:val="none" w:sz="0" w:space="0" w:color="auto"/>
        <w:bottom w:val="none" w:sz="0" w:space="0" w:color="auto"/>
        <w:right w:val="none" w:sz="0" w:space="0" w:color="auto"/>
      </w:divBdr>
      <w:divsChild>
        <w:div w:id="2054890665">
          <w:marLeft w:val="0"/>
          <w:marRight w:val="0"/>
          <w:marTop w:val="0"/>
          <w:marBottom w:val="0"/>
          <w:divBdr>
            <w:top w:val="none" w:sz="0" w:space="0" w:color="auto"/>
            <w:left w:val="none" w:sz="0" w:space="0" w:color="auto"/>
            <w:bottom w:val="none" w:sz="0" w:space="0" w:color="auto"/>
            <w:right w:val="none" w:sz="0" w:space="0" w:color="auto"/>
          </w:divBdr>
        </w:div>
        <w:div w:id="128941362">
          <w:marLeft w:val="0"/>
          <w:marRight w:val="0"/>
          <w:marTop w:val="0"/>
          <w:marBottom w:val="0"/>
          <w:divBdr>
            <w:top w:val="none" w:sz="0" w:space="0" w:color="auto"/>
            <w:left w:val="none" w:sz="0" w:space="0" w:color="auto"/>
            <w:bottom w:val="none" w:sz="0" w:space="0" w:color="auto"/>
            <w:right w:val="none" w:sz="0" w:space="0" w:color="auto"/>
          </w:divBdr>
        </w:div>
        <w:div w:id="180512090">
          <w:marLeft w:val="0"/>
          <w:marRight w:val="0"/>
          <w:marTop w:val="0"/>
          <w:marBottom w:val="0"/>
          <w:divBdr>
            <w:top w:val="none" w:sz="0" w:space="0" w:color="auto"/>
            <w:left w:val="none" w:sz="0" w:space="0" w:color="auto"/>
            <w:bottom w:val="none" w:sz="0" w:space="0" w:color="auto"/>
            <w:right w:val="none" w:sz="0" w:space="0" w:color="auto"/>
          </w:divBdr>
        </w:div>
        <w:div w:id="1303773355">
          <w:marLeft w:val="0"/>
          <w:marRight w:val="0"/>
          <w:marTop w:val="0"/>
          <w:marBottom w:val="0"/>
          <w:divBdr>
            <w:top w:val="none" w:sz="0" w:space="0" w:color="auto"/>
            <w:left w:val="none" w:sz="0" w:space="0" w:color="auto"/>
            <w:bottom w:val="none" w:sz="0" w:space="0" w:color="auto"/>
            <w:right w:val="none" w:sz="0" w:space="0" w:color="auto"/>
          </w:divBdr>
        </w:div>
      </w:divsChild>
    </w:div>
    <w:div w:id="726534881">
      <w:bodyDiv w:val="1"/>
      <w:marLeft w:val="0"/>
      <w:marRight w:val="0"/>
      <w:marTop w:val="0"/>
      <w:marBottom w:val="0"/>
      <w:divBdr>
        <w:top w:val="none" w:sz="0" w:space="0" w:color="auto"/>
        <w:left w:val="none" w:sz="0" w:space="0" w:color="auto"/>
        <w:bottom w:val="none" w:sz="0" w:space="0" w:color="auto"/>
        <w:right w:val="none" w:sz="0" w:space="0" w:color="auto"/>
      </w:divBdr>
    </w:div>
    <w:div w:id="730202391">
      <w:bodyDiv w:val="1"/>
      <w:marLeft w:val="0"/>
      <w:marRight w:val="0"/>
      <w:marTop w:val="0"/>
      <w:marBottom w:val="0"/>
      <w:divBdr>
        <w:top w:val="none" w:sz="0" w:space="0" w:color="auto"/>
        <w:left w:val="none" w:sz="0" w:space="0" w:color="auto"/>
        <w:bottom w:val="none" w:sz="0" w:space="0" w:color="auto"/>
        <w:right w:val="none" w:sz="0" w:space="0" w:color="auto"/>
      </w:divBdr>
      <w:divsChild>
        <w:div w:id="302586203">
          <w:marLeft w:val="0"/>
          <w:marRight w:val="0"/>
          <w:marTop w:val="0"/>
          <w:marBottom w:val="0"/>
          <w:divBdr>
            <w:top w:val="none" w:sz="0" w:space="0" w:color="auto"/>
            <w:left w:val="none" w:sz="0" w:space="0" w:color="auto"/>
            <w:bottom w:val="none" w:sz="0" w:space="0" w:color="auto"/>
            <w:right w:val="none" w:sz="0" w:space="0" w:color="auto"/>
          </w:divBdr>
        </w:div>
        <w:div w:id="1332830252">
          <w:marLeft w:val="0"/>
          <w:marRight w:val="0"/>
          <w:marTop w:val="0"/>
          <w:marBottom w:val="0"/>
          <w:divBdr>
            <w:top w:val="none" w:sz="0" w:space="0" w:color="auto"/>
            <w:left w:val="none" w:sz="0" w:space="0" w:color="auto"/>
            <w:bottom w:val="none" w:sz="0" w:space="0" w:color="auto"/>
            <w:right w:val="none" w:sz="0" w:space="0" w:color="auto"/>
          </w:divBdr>
        </w:div>
        <w:div w:id="396324127">
          <w:marLeft w:val="0"/>
          <w:marRight w:val="0"/>
          <w:marTop w:val="0"/>
          <w:marBottom w:val="0"/>
          <w:divBdr>
            <w:top w:val="none" w:sz="0" w:space="0" w:color="auto"/>
            <w:left w:val="none" w:sz="0" w:space="0" w:color="auto"/>
            <w:bottom w:val="none" w:sz="0" w:space="0" w:color="auto"/>
            <w:right w:val="none" w:sz="0" w:space="0" w:color="auto"/>
          </w:divBdr>
        </w:div>
        <w:div w:id="2033023693">
          <w:marLeft w:val="0"/>
          <w:marRight w:val="0"/>
          <w:marTop w:val="0"/>
          <w:marBottom w:val="0"/>
          <w:divBdr>
            <w:top w:val="none" w:sz="0" w:space="0" w:color="auto"/>
            <w:left w:val="none" w:sz="0" w:space="0" w:color="auto"/>
            <w:bottom w:val="none" w:sz="0" w:space="0" w:color="auto"/>
            <w:right w:val="none" w:sz="0" w:space="0" w:color="auto"/>
          </w:divBdr>
        </w:div>
        <w:div w:id="981083785">
          <w:marLeft w:val="0"/>
          <w:marRight w:val="0"/>
          <w:marTop w:val="0"/>
          <w:marBottom w:val="0"/>
          <w:divBdr>
            <w:top w:val="none" w:sz="0" w:space="0" w:color="auto"/>
            <w:left w:val="none" w:sz="0" w:space="0" w:color="auto"/>
            <w:bottom w:val="none" w:sz="0" w:space="0" w:color="auto"/>
            <w:right w:val="none" w:sz="0" w:space="0" w:color="auto"/>
          </w:divBdr>
        </w:div>
        <w:div w:id="1675523609">
          <w:marLeft w:val="0"/>
          <w:marRight w:val="0"/>
          <w:marTop w:val="0"/>
          <w:marBottom w:val="0"/>
          <w:divBdr>
            <w:top w:val="none" w:sz="0" w:space="0" w:color="auto"/>
            <w:left w:val="none" w:sz="0" w:space="0" w:color="auto"/>
            <w:bottom w:val="none" w:sz="0" w:space="0" w:color="auto"/>
            <w:right w:val="none" w:sz="0" w:space="0" w:color="auto"/>
          </w:divBdr>
        </w:div>
        <w:div w:id="1086927018">
          <w:marLeft w:val="0"/>
          <w:marRight w:val="0"/>
          <w:marTop w:val="0"/>
          <w:marBottom w:val="0"/>
          <w:divBdr>
            <w:top w:val="none" w:sz="0" w:space="0" w:color="auto"/>
            <w:left w:val="none" w:sz="0" w:space="0" w:color="auto"/>
            <w:bottom w:val="none" w:sz="0" w:space="0" w:color="auto"/>
            <w:right w:val="none" w:sz="0" w:space="0" w:color="auto"/>
          </w:divBdr>
        </w:div>
        <w:div w:id="1875462260">
          <w:marLeft w:val="0"/>
          <w:marRight w:val="0"/>
          <w:marTop w:val="0"/>
          <w:marBottom w:val="0"/>
          <w:divBdr>
            <w:top w:val="none" w:sz="0" w:space="0" w:color="auto"/>
            <w:left w:val="none" w:sz="0" w:space="0" w:color="auto"/>
            <w:bottom w:val="none" w:sz="0" w:space="0" w:color="auto"/>
            <w:right w:val="none" w:sz="0" w:space="0" w:color="auto"/>
          </w:divBdr>
        </w:div>
        <w:div w:id="863978161">
          <w:marLeft w:val="0"/>
          <w:marRight w:val="0"/>
          <w:marTop w:val="0"/>
          <w:marBottom w:val="0"/>
          <w:divBdr>
            <w:top w:val="none" w:sz="0" w:space="0" w:color="auto"/>
            <w:left w:val="none" w:sz="0" w:space="0" w:color="auto"/>
            <w:bottom w:val="none" w:sz="0" w:space="0" w:color="auto"/>
            <w:right w:val="none" w:sz="0" w:space="0" w:color="auto"/>
          </w:divBdr>
        </w:div>
        <w:div w:id="243684591">
          <w:marLeft w:val="0"/>
          <w:marRight w:val="0"/>
          <w:marTop w:val="0"/>
          <w:marBottom w:val="0"/>
          <w:divBdr>
            <w:top w:val="none" w:sz="0" w:space="0" w:color="auto"/>
            <w:left w:val="none" w:sz="0" w:space="0" w:color="auto"/>
            <w:bottom w:val="none" w:sz="0" w:space="0" w:color="auto"/>
            <w:right w:val="none" w:sz="0" w:space="0" w:color="auto"/>
          </w:divBdr>
        </w:div>
        <w:div w:id="113981926">
          <w:marLeft w:val="0"/>
          <w:marRight w:val="0"/>
          <w:marTop w:val="0"/>
          <w:marBottom w:val="0"/>
          <w:divBdr>
            <w:top w:val="none" w:sz="0" w:space="0" w:color="auto"/>
            <w:left w:val="none" w:sz="0" w:space="0" w:color="auto"/>
            <w:bottom w:val="none" w:sz="0" w:space="0" w:color="auto"/>
            <w:right w:val="none" w:sz="0" w:space="0" w:color="auto"/>
          </w:divBdr>
        </w:div>
        <w:div w:id="1342122376">
          <w:marLeft w:val="0"/>
          <w:marRight w:val="0"/>
          <w:marTop w:val="0"/>
          <w:marBottom w:val="0"/>
          <w:divBdr>
            <w:top w:val="none" w:sz="0" w:space="0" w:color="auto"/>
            <w:left w:val="none" w:sz="0" w:space="0" w:color="auto"/>
            <w:bottom w:val="none" w:sz="0" w:space="0" w:color="auto"/>
            <w:right w:val="none" w:sz="0" w:space="0" w:color="auto"/>
          </w:divBdr>
        </w:div>
        <w:div w:id="1324359970">
          <w:marLeft w:val="0"/>
          <w:marRight w:val="0"/>
          <w:marTop w:val="0"/>
          <w:marBottom w:val="0"/>
          <w:divBdr>
            <w:top w:val="none" w:sz="0" w:space="0" w:color="auto"/>
            <w:left w:val="none" w:sz="0" w:space="0" w:color="auto"/>
            <w:bottom w:val="none" w:sz="0" w:space="0" w:color="auto"/>
            <w:right w:val="none" w:sz="0" w:space="0" w:color="auto"/>
          </w:divBdr>
        </w:div>
        <w:div w:id="649208149">
          <w:marLeft w:val="0"/>
          <w:marRight w:val="0"/>
          <w:marTop w:val="0"/>
          <w:marBottom w:val="0"/>
          <w:divBdr>
            <w:top w:val="none" w:sz="0" w:space="0" w:color="auto"/>
            <w:left w:val="none" w:sz="0" w:space="0" w:color="auto"/>
            <w:bottom w:val="none" w:sz="0" w:space="0" w:color="auto"/>
            <w:right w:val="none" w:sz="0" w:space="0" w:color="auto"/>
          </w:divBdr>
        </w:div>
        <w:div w:id="1224412400">
          <w:marLeft w:val="0"/>
          <w:marRight w:val="0"/>
          <w:marTop w:val="0"/>
          <w:marBottom w:val="0"/>
          <w:divBdr>
            <w:top w:val="none" w:sz="0" w:space="0" w:color="auto"/>
            <w:left w:val="none" w:sz="0" w:space="0" w:color="auto"/>
            <w:bottom w:val="none" w:sz="0" w:space="0" w:color="auto"/>
            <w:right w:val="none" w:sz="0" w:space="0" w:color="auto"/>
          </w:divBdr>
        </w:div>
        <w:div w:id="1637946848">
          <w:marLeft w:val="0"/>
          <w:marRight w:val="0"/>
          <w:marTop w:val="0"/>
          <w:marBottom w:val="0"/>
          <w:divBdr>
            <w:top w:val="none" w:sz="0" w:space="0" w:color="auto"/>
            <w:left w:val="none" w:sz="0" w:space="0" w:color="auto"/>
            <w:bottom w:val="none" w:sz="0" w:space="0" w:color="auto"/>
            <w:right w:val="none" w:sz="0" w:space="0" w:color="auto"/>
          </w:divBdr>
        </w:div>
        <w:div w:id="1174034069">
          <w:marLeft w:val="0"/>
          <w:marRight w:val="0"/>
          <w:marTop w:val="0"/>
          <w:marBottom w:val="0"/>
          <w:divBdr>
            <w:top w:val="none" w:sz="0" w:space="0" w:color="auto"/>
            <w:left w:val="none" w:sz="0" w:space="0" w:color="auto"/>
            <w:bottom w:val="none" w:sz="0" w:space="0" w:color="auto"/>
            <w:right w:val="none" w:sz="0" w:space="0" w:color="auto"/>
          </w:divBdr>
        </w:div>
        <w:div w:id="1085766804">
          <w:marLeft w:val="0"/>
          <w:marRight w:val="0"/>
          <w:marTop w:val="0"/>
          <w:marBottom w:val="0"/>
          <w:divBdr>
            <w:top w:val="none" w:sz="0" w:space="0" w:color="auto"/>
            <w:left w:val="none" w:sz="0" w:space="0" w:color="auto"/>
            <w:bottom w:val="none" w:sz="0" w:space="0" w:color="auto"/>
            <w:right w:val="none" w:sz="0" w:space="0" w:color="auto"/>
          </w:divBdr>
        </w:div>
        <w:div w:id="1438207838">
          <w:marLeft w:val="0"/>
          <w:marRight w:val="0"/>
          <w:marTop w:val="0"/>
          <w:marBottom w:val="0"/>
          <w:divBdr>
            <w:top w:val="none" w:sz="0" w:space="0" w:color="auto"/>
            <w:left w:val="none" w:sz="0" w:space="0" w:color="auto"/>
            <w:bottom w:val="none" w:sz="0" w:space="0" w:color="auto"/>
            <w:right w:val="none" w:sz="0" w:space="0" w:color="auto"/>
          </w:divBdr>
        </w:div>
        <w:div w:id="1846746713">
          <w:marLeft w:val="0"/>
          <w:marRight w:val="0"/>
          <w:marTop w:val="0"/>
          <w:marBottom w:val="0"/>
          <w:divBdr>
            <w:top w:val="none" w:sz="0" w:space="0" w:color="auto"/>
            <w:left w:val="none" w:sz="0" w:space="0" w:color="auto"/>
            <w:bottom w:val="none" w:sz="0" w:space="0" w:color="auto"/>
            <w:right w:val="none" w:sz="0" w:space="0" w:color="auto"/>
          </w:divBdr>
        </w:div>
        <w:div w:id="1024861192">
          <w:marLeft w:val="0"/>
          <w:marRight w:val="0"/>
          <w:marTop w:val="0"/>
          <w:marBottom w:val="0"/>
          <w:divBdr>
            <w:top w:val="none" w:sz="0" w:space="0" w:color="auto"/>
            <w:left w:val="none" w:sz="0" w:space="0" w:color="auto"/>
            <w:bottom w:val="none" w:sz="0" w:space="0" w:color="auto"/>
            <w:right w:val="none" w:sz="0" w:space="0" w:color="auto"/>
          </w:divBdr>
        </w:div>
        <w:div w:id="1716808358">
          <w:marLeft w:val="0"/>
          <w:marRight w:val="0"/>
          <w:marTop w:val="0"/>
          <w:marBottom w:val="0"/>
          <w:divBdr>
            <w:top w:val="none" w:sz="0" w:space="0" w:color="auto"/>
            <w:left w:val="none" w:sz="0" w:space="0" w:color="auto"/>
            <w:bottom w:val="none" w:sz="0" w:space="0" w:color="auto"/>
            <w:right w:val="none" w:sz="0" w:space="0" w:color="auto"/>
          </w:divBdr>
        </w:div>
        <w:div w:id="2126078990">
          <w:marLeft w:val="0"/>
          <w:marRight w:val="0"/>
          <w:marTop w:val="0"/>
          <w:marBottom w:val="0"/>
          <w:divBdr>
            <w:top w:val="none" w:sz="0" w:space="0" w:color="auto"/>
            <w:left w:val="none" w:sz="0" w:space="0" w:color="auto"/>
            <w:bottom w:val="none" w:sz="0" w:space="0" w:color="auto"/>
            <w:right w:val="none" w:sz="0" w:space="0" w:color="auto"/>
          </w:divBdr>
        </w:div>
        <w:div w:id="583302150">
          <w:marLeft w:val="0"/>
          <w:marRight w:val="0"/>
          <w:marTop w:val="0"/>
          <w:marBottom w:val="0"/>
          <w:divBdr>
            <w:top w:val="none" w:sz="0" w:space="0" w:color="auto"/>
            <w:left w:val="none" w:sz="0" w:space="0" w:color="auto"/>
            <w:bottom w:val="none" w:sz="0" w:space="0" w:color="auto"/>
            <w:right w:val="none" w:sz="0" w:space="0" w:color="auto"/>
          </w:divBdr>
        </w:div>
        <w:div w:id="681126272">
          <w:marLeft w:val="0"/>
          <w:marRight w:val="0"/>
          <w:marTop w:val="0"/>
          <w:marBottom w:val="0"/>
          <w:divBdr>
            <w:top w:val="none" w:sz="0" w:space="0" w:color="auto"/>
            <w:left w:val="none" w:sz="0" w:space="0" w:color="auto"/>
            <w:bottom w:val="none" w:sz="0" w:space="0" w:color="auto"/>
            <w:right w:val="none" w:sz="0" w:space="0" w:color="auto"/>
          </w:divBdr>
        </w:div>
      </w:divsChild>
    </w:div>
    <w:div w:id="730352778">
      <w:bodyDiv w:val="1"/>
      <w:marLeft w:val="0"/>
      <w:marRight w:val="0"/>
      <w:marTop w:val="0"/>
      <w:marBottom w:val="0"/>
      <w:divBdr>
        <w:top w:val="none" w:sz="0" w:space="0" w:color="auto"/>
        <w:left w:val="none" w:sz="0" w:space="0" w:color="auto"/>
        <w:bottom w:val="none" w:sz="0" w:space="0" w:color="auto"/>
        <w:right w:val="none" w:sz="0" w:space="0" w:color="auto"/>
      </w:divBdr>
      <w:divsChild>
        <w:div w:id="1889144626">
          <w:marLeft w:val="0"/>
          <w:marRight w:val="0"/>
          <w:marTop w:val="0"/>
          <w:marBottom w:val="0"/>
          <w:divBdr>
            <w:top w:val="none" w:sz="0" w:space="0" w:color="auto"/>
            <w:left w:val="none" w:sz="0" w:space="0" w:color="auto"/>
            <w:bottom w:val="none" w:sz="0" w:space="0" w:color="auto"/>
            <w:right w:val="none" w:sz="0" w:space="0" w:color="auto"/>
          </w:divBdr>
        </w:div>
        <w:div w:id="97144085">
          <w:marLeft w:val="0"/>
          <w:marRight w:val="0"/>
          <w:marTop w:val="0"/>
          <w:marBottom w:val="0"/>
          <w:divBdr>
            <w:top w:val="none" w:sz="0" w:space="0" w:color="auto"/>
            <w:left w:val="none" w:sz="0" w:space="0" w:color="auto"/>
            <w:bottom w:val="none" w:sz="0" w:space="0" w:color="auto"/>
            <w:right w:val="none" w:sz="0" w:space="0" w:color="auto"/>
          </w:divBdr>
        </w:div>
      </w:divsChild>
    </w:div>
    <w:div w:id="738557069">
      <w:bodyDiv w:val="1"/>
      <w:marLeft w:val="0"/>
      <w:marRight w:val="0"/>
      <w:marTop w:val="0"/>
      <w:marBottom w:val="0"/>
      <w:divBdr>
        <w:top w:val="none" w:sz="0" w:space="0" w:color="auto"/>
        <w:left w:val="none" w:sz="0" w:space="0" w:color="auto"/>
        <w:bottom w:val="none" w:sz="0" w:space="0" w:color="auto"/>
        <w:right w:val="none" w:sz="0" w:space="0" w:color="auto"/>
      </w:divBdr>
    </w:div>
    <w:div w:id="742333297">
      <w:bodyDiv w:val="1"/>
      <w:marLeft w:val="0"/>
      <w:marRight w:val="0"/>
      <w:marTop w:val="0"/>
      <w:marBottom w:val="0"/>
      <w:divBdr>
        <w:top w:val="none" w:sz="0" w:space="0" w:color="auto"/>
        <w:left w:val="none" w:sz="0" w:space="0" w:color="auto"/>
        <w:bottom w:val="none" w:sz="0" w:space="0" w:color="auto"/>
        <w:right w:val="none" w:sz="0" w:space="0" w:color="auto"/>
      </w:divBdr>
      <w:divsChild>
        <w:div w:id="334848801">
          <w:marLeft w:val="0"/>
          <w:marRight w:val="0"/>
          <w:marTop w:val="0"/>
          <w:marBottom w:val="0"/>
          <w:divBdr>
            <w:top w:val="none" w:sz="0" w:space="0" w:color="auto"/>
            <w:left w:val="none" w:sz="0" w:space="0" w:color="auto"/>
            <w:bottom w:val="none" w:sz="0" w:space="0" w:color="auto"/>
            <w:right w:val="none" w:sz="0" w:space="0" w:color="auto"/>
          </w:divBdr>
        </w:div>
        <w:div w:id="351689312">
          <w:marLeft w:val="0"/>
          <w:marRight w:val="0"/>
          <w:marTop w:val="0"/>
          <w:marBottom w:val="0"/>
          <w:divBdr>
            <w:top w:val="none" w:sz="0" w:space="0" w:color="auto"/>
            <w:left w:val="none" w:sz="0" w:space="0" w:color="auto"/>
            <w:bottom w:val="none" w:sz="0" w:space="0" w:color="auto"/>
            <w:right w:val="none" w:sz="0" w:space="0" w:color="auto"/>
          </w:divBdr>
        </w:div>
        <w:div w:id="806170769">
          <w:marLeft w:val="0"/>
          <w:marRight w:val="0"/>
          <w:marTop w:val="0"/>
          <w:marBottom w:val="0"/>
          <w:divBdr>
            <w:top w:val="none" w:sz="0" w:space="0" w:color="auto"/>
            <w:left w:val="none" w:sz="0" w:space="0" w:color="auto"/>
            <w:bottom w:val="none" w:sz="0" w:space="0" w:color="auto"/>
            <w:right w:val="none" w:sz="0" w:space="0" w:color="auto"/>
          </w:divBdr>
        </w:div>
        <w:div w:id="909660152">
          <w:marLeft w:val="0"/>
          <w:marRight w:val="0"/>
          <w:marTop w:val="0"/>
          <w:marBottom w:val="0"/>
          <w:divBdr>
            <w:top w:val="none" w:sz="0" w:space="0" w:color="auto"/>
            <w:left w:val="none" w:sz="0" w:space="0" w:color="auto"/>
            <w:bottom w:val="none" w:sz="0" w:space="0" w:color="auto"/>
            <w:right w:val="none" w:sz="0" w:space="0" w:color="auto"/>
          </w:divBdr>
        </w:div>
        <w:div w:id="1202396376">
          <w:marLeft w:val="0"/>
          <w:marRight w:val="0"/>
          <w:marTop w:val="0"/>
          <w:marBottom w:val="0"/>
          <w:divBdr>
            <w:top w:val="none" w:sz="0" w:space="0" w:color="auto"/>
            <w:left w:val="none" w:sz="0" w:space="0" w:color="auto"/>
            <w:bottom w:val="none" w:sz="0" w:space="0" w:color="auto"/>
            <w:right w:val="none" w:sz="0" w:space="0" w:color="auto"/>
          </w:divBdr>
        </w:div>
        <w:div w:id="1437018340">
          <w:marLeft w:val="0"/>
          <w:marRight w:val="0"/>
          <w:marTop w:val="0"/>
          <w:marBottom w:val="0"/>
          <w:divBdr>
            <w:top w:val="none" w:sz="0" w:space="0" w:color="auto"/>
            <w:left w:val="none" w:sz="0" w:space="0" w:color="auto"/>
            <w:bottom w:val="none" w:sz="0" w:space="0" w:color="auto"/>
            <w:right w:val="none" w:sz="0" w:space="0" w:color="auto"/>
          </w:divBdr>
        </w:div>
        <w:div w:id="1879778919">
          <w:marLeft w:val="0"/>
          <w:marRight w:val="0"/>
          <w:marTop w:val="0"/>
          <w:marBottom w:val="0"/>
          <w:divBdr>
            <w:top w:val="none" w:sz="0" w:space="0" w:color="auto"/>
            <w:left w:val="none" w:sz="0" w:space="0" w:color="auto"/>
            <w:bottom w:val="none" w:sz="0" w:space="0" w:color="auto"/>
            <w:right w:val="none" w:sz="0" w:space="0" w:color="auto"/>
          </w:divBdr>
        </w:div>
      </w:divsChild>
    </w:div>
    <w:div w:id="805977444">
      <w:bodyDiv w:val="1"/>
      <w:marLeft w:val="0"/>
      <w:marRight w:val="0"/>
      <w:marTop w:val="0"/>
      <w:marBottom w:val="0"/>
      <w:divBdr>
        <w:top w:val="none" w:sz="0" w:space="0" w:color="auto"/>
        <w:left w:val="none" w:sz="0" w:space="0" w:color="auto"/>
        <w:bottom w:val="none" w:sz="0" w:space="0" w:color="auto"/>
        <w:right w:val="none" w:sz="0" w:space="0" w:color="auto"/>
      </w:divBdr>
      <w:divsChild>
        <w:div w:id="1514875615">
          <w:marLeft w:val="0"/>
          <w:marRight w:val="0"/>
          <w:marTop w:val="0"/>
          <w:marBottom w:val="0"/>
          <w:divBdr>
            <w:top w:val="none" w:sz="0" w:space="0" w:color="auto"/>
            <w:left w:val="none" w:sz="0" w:space="0" w:color="auto"/>
            <w:bottom w:val="none" w:sz="0" w:space="0" w:color="auto"/>
            <w:right w:val="none" w:sz="0" w:space="0" w:color="auto"/>
          </w:divBdr>
        </w:div>
        <w:div w:id="859202535">
          <w:marLeft w:val="0"/>
          <w:marRight w:val="0"/>
          <w:marTop w:val="0"/>
          <w:marBottom w:val="0"/>
          <w:divBdr>
            <w:top w:val="none" w:sz="0" w:space="0" w:color="auto"/>
            <w:left w:val="none" w:sz="0" w:space="0" w:color="auto"/>
            <w:bottom w:val="none" w:sz="0" w:space="0" w:color="auto"/>
            <w:right w:val="none" w:sz="0" w:space="0" w:color="auto"/>
          </w:divBdr>
        </w:div>
        <w:div w:id="692611569">
          <w:marLeft w:val="0"/>
          <w:marRight w:val="0"/>
          <w:marTop w:val="0"/>
          <w:marBottom w:val="0"/>
          <w:divBdr>
            <w:top w:val="none" w:sz="0" w:space="0" w:color="auto"/>
            <w:left w:val="none" w:sz="0" w:space="0" w:color="auto"/>
            <w:bottom w:val="none" w:sz="0" w:space="0" w:color="auto"/>
            <w:right w:val="none" w:sz="0" w:space="0" w:color="auto"/>
          </w:divBdr>
        </w:div>
        <w:div w:id="1949391212">
          <w:marLeft w:val="0"/>
          <w:marRight w:val="0"/>
          <w:marTop w:val="0"/>
          <w:marBottom w:val="0"/>
          <w:divBdr>
            <w:top w:val="none" w:sz="0" w:space="0" w:color="auto"/>
            <w:left w:val="none" w:sz="0" w:space="0" w:color="auto"/>
            <w:bottom w:val="none" w:sz="0" w:space="0" w:color="auto"/>
            <w:right w:val="none" w:sz="0" w:space="0" w:color="auto"/>
          </w:divBdr>
        </w:div>
      </w:divsChild>
    </w:div>
    <w:div w:id="812214786">
      <w:bodyDiv w:val="1"/>
      <w:marLeft w:val="0"/>
      <w:marRight w:val="0"/>
      <w:marTop w:val="0"/>
      <w:marBottom w:val="0"/>
      <w:divBdr>
        <w:top w:val="none" w:sz="0" w:space="0" w:color="auto"/>
        <w:left w:val="none" w:sz="0" w:space="0" w:color="auto"/>
        <w:bottom w:val="none" w:sz="0" w:space="0" w:color="auto"/>
        <w:right w:val="none" w:sz="0" w:space="0" w:color="auto"/>
      </w:divBdr>
    </w:div>
    <w:div w:id="836850035">
      <w:bodyDiv w:val="1"/>
      <w:marLeft w:val="0"/>
      <w:marRight w:val="0"/>
      <w:marTop w:val="0"/>
      <w:marBottom w:val="0"/>
      <w:divBdr>
        <w:top w:val="none" w:sz="0" w:space="0" w:color="auto"/>
        <w:left w:val="none" w:sz="0" w:space="0" w:color="auto"/>
        <w:bottom w:val="none" w:sz="0" w:space="0" w:color="auto"/>
        <w:right w:val="none" w:sz="0" w:space="0" w:color="auto"/>
      </w:divBdr>
      <w:divsChild>
        <w:div w:id="995692624">
          <w:marLeft w:val="0"/>
          <w:marRight w:val="0"/>
          <w:marTop w:val="0"/>
          <w:marBottom w:val="0"/>
          <w:divBdr>
            <w:top w:val="none" w:sz="0" w:space="0" w:color="auto"/>
            <w:left w:val="none" w:sz="0" w:space="0" w:color="auto"/>
            <w:bottom w:val="none" w:sz="0" w:space="0" w:color="auto"/>
            <w:right w:val="none" w:sz="0" w:space="0" w:color="auto"/>
          </w:divBdr>
        </w:div>
        <w:div w:id="1421441713">
          <w:marLeft w:val="0"/>
          <w:marRight w:val="0"/>
          <w:marTop w:val="0"/>
          <w:marBottom w:val="0"/>
          <w:divBdr>
            <w:top w:val="none" w:sz="0" w:space="0" w:color="auto"/>
            <w:left w:val="none" w:sz="0" w:space="0" w:color="auto"/>
            <w:bottom w:val="none" w:sz="0" w:space="0" w:color="auto"/>
            <w:right w:val="none" w:sz="0" w:space="0" w:color="auto"/>
          </w:divBdr>
        </w:div>
        <w:div w:id="48038489">
          <w:marLeft w:val="0"/>
          <w:marRight w:val="0"/>
          <w:marTop w:val="0"/>
          <w:marBottom w:val="0"/>
          <w:divBdr>
            <w:top w:val="none" w:sz="0" w:space="0" w:color="auto"/>
            <w:left w:val="none" w:sz="0" w:space="0" w:color="auto"/>
            <w:bottom w:val="none" w:sz="0" w:space="0" w:color="auto"/>
            <w:right w:val="none" w:sz="0" w:space="0" w:color="auto"/>
          </w:divBdr>
        </w:div>
        <w:div w:id="251861418">
          <w:marLeft w:val="0"/>
          <w:marRight w:val="0"/>
          <w:marTop w:val="0"/>
          <w:marBottom w:val="0"/>
          <w:divBdr>
            <w:top w:val="none" w:sz="0" w:space="0" w:color="auto"/>
            <w:left w:val="none" w:sz="0" w:space="0" w:color="auto"/>
            <w:bottom w:val="none" w:sz="0" w:space="0" w:color="auto"/>
            <w:right w:val="none" w:sz="0" w:space="0" w:color="auto"/>
          </w:divBdr>
        </w:div>
        <w:div w:id="623122003">
          <w:marLeft w:val="0"/>
          <w:marRight w:val="0"/>
          <w:marTop w:val="0"/>
          <w:marBottom w:val="0"/>
          <w:divBdr>
            <w:top w:val="none" w:sz="0" w:space="0" w:color="auto"/>
            <w:left w:val="none" w:sz="0" w:space="0" w:color="auto"/>
            <w:bottom w:val="none" w:sz="0" w:space="0" w:color="auto"/>
            <w:right w:val="none" w:sz="0" w:space="0" w:color="auto"/>
          </w:divBdr>
        </w:div>
        <w:div w:id="1801534636">
          <w:marLeft w:val="0"/>
          <w:marRight w:val="0"/>
          <w:marTop w:val="0"/>
          <w:marBottom w:val="0"/>
          <w:divBdr>
            <w:top w:val="none" w:sz="0" w:space="0" w:color="auto"/>
            <w:left w:val="none" w:sz="0" w:space="0" w:color="auto"/>
            <w:bottom w:val="none" w:sz="0" w:space="0" w:color="auto"/>
            <w:right w:val="none" w:sz="0" w:space="0" w:color="auto"/>
          </w:divBdr>
        </w:div>
        <w:div w:id="445660420">
          <w:marLeft w:val="0"/>
          <w:marRight w:val="0"/>
          <w:marTop w:val="0"/>
          <w:marBottom w:val="0"/>
          <w:divBdr>
            <w:top w:val="none" w:sz="0" w:space="0" w:color="auto"/>
            <w:left w:val="none" w:sz="0" w:space="0" w:color="auto"/>
            <w:bottom w:val="none" w:sz="0" w:space="0" w:color="auto"/>
            <w:right w:val="none" w:sz="0" w:space="0" w:color="auto"/>
          </w:divBdr>
        </w:div>
        <w:div w:id="1264992043">
          <w:marLeft w:val="0"/>
          <w:marRight w:val="0"/>
          <w:marTop w:val="0"/>
          <w:marBottom w:val="0"/>
          <w:divBdr>
            <w:top w:val="none" w:sz="0" w:space="0" w:color="auto"/>
            <w:left w:val="none" w:sz="0" w:space="0" w:color="auto"/>
            <w:bottom w:val="none" w:sz="0" w:space="0" w:color="auto"/>
            <w:right w:val="none" w:sz="0" w:space="0" w:color="auto"/>
          </w:divBdr>
        </w:div>
        <w:div w:id="1930502018">
          <w:marLeft w:val="0"/>
          <w:marRight w:val="0"/>
          <w:marTop w:val="0"/>
          <w:marBottom w:val="0"/>
          <w:divBdr>
            <w:top w:val="none" w:sz="0" w:space="0" w:color="auto"/>
            <w:left w:val="none" w:sz="0" w:space="0" w:color="auto"/>
            <w:bottom w:val="none" w:sz="0" w:space="0" w:color="auto"/>
            <w:right w:val="none" w:sz="0" w:space="0" w:color="auto"/>
          </w:divBdr>
        </w:div>
        <w:div w:id="1501433374">
          <w:marLeft w:val="0"/>
          <w:marRight w:val="0"/>
          <w:marTop w:val="0"/>
          <w:marBottom w:val="0"/>
          <w:divBdr>
            <w:top w:val="none" w:sz="0" w:space="0" w:color="auto"/>
            <w:left w:val="none" w:sz="0" w:space="0" w:color="auto"/>
            <w:bottom w:val="none" w:sz="0" w:space="0" w:color="auto"/>
            <w:right w:val="none" w:sz="0" w:space="0" w:color="auto"/>
          </w:divBdr>
        </w:div>
        <w:div w:id="785463326">
          <w:marLeft w:val="0"/>
          <w:marRight w:val="0"/>
          <w:marTop w:val="0"/>
          <w:marBottom w:val="0"/>
          <w:divBdr>
            <w:top w:val="none" w:sz="0" w:space="0" w:color="auto"/>
            <w:left w:val="none" w:sz="0" w:space="0" w:color="auto"/>
            <w:bottom w:val="none" w:sz="0" w:space="0" w:color="auto"/>
            <w:right w:val="none" w:sz="0" w:space="0" w:color="auto"/>
          </w:divBdr>
        </w:div>
        <w:div w:id="1879774952">
          <w:marLeft w:val="0"/>
          <w:marRight w:val="0"/>
          <w:marTop w:val="0"/>
          <w:marBottom w:val="0"/>
          <w:divBdr>
            <w:top w:val="none" w:sz="0" w:space="0" w:color="auto"/>
            <w:left w:val="none" w:sz="0" w:space="0" w:color="auto"/>
            <w:bottom w:val="none" w:sz="0" w:space="0" w:color="auto"/>
            <w:right w:val="none" w:sz="0" w:space="0" w:color="auto"/>
          </w:divBdr>
        </w:div>
        <w:div w:id="1369718486">
          <w:marLeft w:val="0"/>
          <w:marRight w:val="0"/>
          <w:marTop w:val="0"/>
          <w:marBottom w:val="0"/>
          <w:divBdr>
            <w:top w:val="none" w:sz="0" w:space="0" w:color="auto"/>
            <w:left w:val="none" w:sz="0" w:space="0" w:color="auto"/>
            <w:bottom w:val="none" w:sz="0" w:space="0" w:color="auto"/>
            <w:right w:val="none" w:sz="0" w:space="0" w:color="auto"/>
          </w:divBdr>
        </w:div>
        <w:div w:id="808938952">
          <w:marLeft w:val="0"/>
          <w:marRight w:val="0"/>
          <w:marTop w:val="0"/>
          <w:marBottom w:val="0"/>
          <w:divBdr>
            <w:top w:val="none" w:sz="0" w:space="0" w:color="auto"/>
            <w:left w:val="none" w:sz="0" w:space="0" w:color="auto"/>
            <w:bottom w:val="none" w:sz="0" w:space="0" w:color="auto"/>
            <w:right w:val="none" w:sz="0" w:space="0" w:color="auto"/>
          </w:divBdr>
        </w:div>
        <w:div w:id="664017990">
          <w:marLeft w:val="0"/>
          <w:marRight w:val="0"/>
          <w:marTop w:val="0"/>
          <w:marBottom w:val="0"/>
          <w:divBdr>
            <w:top w:val="none" w:sz="0" w:space="0" w:color="auto"/>
            <w:left w:val="none" w:sz="0" w:space="0" w:color="auto"/>
            <w:bottom w:val="none" w:sz="0" w:space="0" w:color="auto"/>
            <w:right w:val="none" w:sz="0" w:space="0" w:color="auto"/>
          </w:divBdr>
        </w:div>
        <w:div w:id="843058727">
          <w:marLeft w:val="0"/>
          <w:marRight w:val="0"/>
          <w:marTop w:val="0"/>
          <w:marBottom w:val="0"/>
          <w:divBdr>
            <w:top w:val="none" w:sz="0" w:space="0" w:color="auto"/>
            <w:left w:val="none" w:sz="0" w:space="0" w:color="auto"/>
            <w:bottom w:val="none" w:sz="0" w:space="0" w:color="auto"/>
            <w:right w:val="none" w:sz="0" w:space="0" w:color="auto"/>
          </w:divBdr>
        </w:div>
        <w:div w:id="1797023811">
          <w:marLeft w:val="0"/>
          <w:marRight w:val="0"/>
          <w:marTop w:val="0"/>
          <w:marBottom w:val="0"/>
          <w:divBdr>
            <w:top w:val="none" w:sz="0" w:space="0" w:color="auto"/>
            <w:left w:val="none" w:sz="0" w:space="0" w:color="auto"/>
            <w:bottom w:val="none" w:sz="0" w:space="0" w:color="auto"/>
            <w:right w:val="none" w:sz="0" w:space="0" w:color="auto"/>
          </w:divBdr>
        </w:div>
        <w:div w:id="2001613136">
          <w:marLeft w:val="0"/>
          <w:marRight w:val="0"/>
          <w:marTop w:val="0"/>
          <w:marBottom w:val="0"/>
          <w:divBdr>
            <w:top w:val="none" w:sz="0" w:space="0" w:color="auto"/>
            <w:left w:val="none" w:sz="0" w:space="0" w:color="auto"/>
            <w:bottom w:val="none" w:sz="0" w:space="0" w:color="auto"/>
            <w:right w:val="none" w:sz="0" w:space="0" w:color="auto"/>
          </w:divBdr>
        </w:div>
        <w:div w:id="1764255884">
          <w:marLeft w:val="0"/>
          <w:marRight w:val="0"/>
          <w:marTop w:val="0"/>
          <w:marBottom w:val="0"/>
          <w:divBdr>
            <w:top w:val="none" w:sz="0" w:space="0" w:color="auto"/>
            <w:left w:val="none" w:sz="0" w:space="0" w:color="auto"/>
            <w:bottom w:val="none" w:sz="0" w:space="0" w:color="auto"/>
            <w:right w:val="none" w:sz="0" w:space="0" w:color="auto"/>
          </w:divBdr>
        </w:div>
        <w:div w:id="1459487607">
          <w:marLeft w:val="0"/>
          <w:marRight w:val="0"/>
          <w:marTop w:val="0"/>
          <w:marBottom w:val="0"/>
          <w:divBdr>
            <w:top w:val="none" w:sz="0" w:space="0" w:color="auto"/>
            <w:left w:val="none" w:sz="0" w:space="0" w:color="auto"/>
            <w:bottom w:val="none" w:sz="0" w:space="0" w:color="auto"/>
            <w:right w:val="none" w:sz="0" w:space="0" w:color="auto"/>
          </w:divBdr>
        </w:div>
        <w:div w:id="1899240940">
          <w:marLeft w:val="0"/>
          <w:marRight w:val="0"/>
          <w:marTop w:val="0"/>
          <w:marBottom w:val="0"/>
          <w:divBdr>
            <w:top w:val="none" w:sz="0" w:space="0" w:color="auto"/>
            <w:left w:val="none" w:sz="0" w:space="0" w:color="auto"/>
            <w:bottom w:val="none" w:sz="0" w:space="0" w:color="auto"/>
            <w:right w:val="none" w:sz="0" w:space="0" w:color="auto"/>
          </w:divBdr>
        </w:div>
        <w:div w:id="32997316">
          <w:marLeft w:val="0"/>
          <w:marRight w:val="0"/>
          <w:marTop w:val="0"/>
          <w:marBottom w:val="0"/>
          <w:divBdr>
            <w:top w:val="none" w:sz="0" w:space="0" w:color="auto"/>
            <w:left w:val="none" w:sz="0" w:space="0" w:color="auto"/>
            <w:bottom w:val="none" w:sz="0" w:space="0" w:color="auto"/>
            <w:right w:val="none" w:sz="0" w:space="0" w:color="auto"/>
          </w:divBdr>
        </w:div>
      </w:divsChild>
    </w:div>
    <w:div w:id="870797809">
      <w:bodyDiv w:val="1"/>
      <w:marLeft w:val="0"/>
      <w:marRight w:val="0"/>
      <w:marTop w:val="0"/>
      <w:marBottom w:val="0"/>
      <w:divBdr>
        <w:top w:val="none" w:sz="0" w:space="0" w:color="auto"/>
        <w:left w:val="none" w:sz="0" w:space="0" w:color="auto"/>
        <w:bottom w:val="none" w:sz="0" w:space="0" w:color="auto"/>
        <w:right w:val="none" w:sz="0" w:space="0" w:color="auto"/>
      </w:divBdr>
      <w:divsChild>
        <w:div w:id="650910413">
          <w:marLeft w:val="0"/>
          <w:marRight w:val="0"/>
          <w:marTop w:val="0"/>
          <w:marBottom w:val="0"/>
          <w:divBdr>
            <w:top w:val="none" w:sz="0" w:space="0" w:color="auto"/>
            <w:left w:val="none" w:sz="0" w:space="0" w:color="auto"/>
            <w:bottom w:val="none" w:sz="0" w:space="0" w:color="auto"/>
            <w:right w:val="none" w:sz="0" w:space="0" w:color="auto"/>
          </w:divBdr>
          <w:divsChild>
            <w:div w:id="1318339993">
              <w:marLeft w:val="0"/>
              <w:marRight w:val="0"/>
              <w:marTop w:val="0"/>
              <w:marBottom w:val="0"/>
              <w:divBdr>
                <w:top w:val="none" w:sz="0" w:space="0" w:color="auto"/>
                <w:left w:val="none" w:sz="0" w:space="0" w:color="auto"/>
                <w:bottom w:val="none" w:sz="0" w:space="0" w:color="auto"/>
                <w:right w:val="none" w:sz="0" w:space="0" w:color="auto"/>
              </w:divBdr>
            </w:div>
            <w:div w:id="334066672">
              <w:marLeft w:val="0"/>
              <w:marRight w:val="0"/>
              <w:marTop w:val="0"/>
              <w:marBottom w:val="0"/>
              <w:divBdr>
                <w:top w:val="none" w:sz="0" w:space="0" w:color="auto"/>
                <w:left w:val="none" w:sz="0" w:space="0" w:color="auto"/>
                <w:bottom w:val="none" w:sz="0" w:space="0" w:color="auto"/>
                <w:right w:val="none" w:sz="0" w:space="0" w:color="auto"/>
              </w:divBdr>
            </w:div>
            <w:div w:id="1815757354">
              <w:marLeft w:val="0"/>
              <w:marRight w:val="0"/>
              <w:marTop w:val="0"/>
              <w:marBottom w:val="0"/>
              <w:divBdr>
                <w:top w:val="none" w:sz="0" w:space="0" w:color="auto"/>
                <w:left w:val="none" w:sz="0" w:space="0" w:color="auto"/>
                <w:bottom w:val="none" w:sz="0" w:space="0" w:color="auto"/>
                <w:right w:val="none" w:sz="0" w:space="0" w:color="auto"/>
              </w:divBdr>
            </w:div>
            <w:div w:id="1817331588">
              <w:marLeft w:val="0"/>
              <w:marRight w:val="0"/>
              <w:marTop w:val="0"/>
              <w:marBottom w:val="0"/>
              <w:divBdr>
                <w:top w:val="none" w:sz="0" w:space="0" w:color="auto"/>
                <w:left w:val="none" w:sz="0" w:space="0" w:color="auto"/>
                <w:bottom w:val="none" w:sz="0" w:space="0" w:color="auto"/>
                <w:right w:val="none" w:sz="0" w:space="0" w:color="auto"/>
              </w:divBdr>
            </w:div>
            <w:div w:id="1053121661">
              <w:marLeft w:val="0"/>
              <w:marRight w:val="0"/>
              <w:marTop w:val="0"/>
              <w:marBottom w:val="0"/>
              <w:divBdr>
                <w:top w:val="none" w:sz="0" w:space="0" w:color="auto"/>
                <w:left w:val="none" w:sz="0" w:space="0" w:color="auto"/>
                <w:bottom w:val="none" w:sz="0" w:space="0" w:color="auto"/>
                <w:right w:val="none" w:sz="0" w:space="0" w:color="auto"/>
              </w:divBdr>
            </w:div>
            <w:div w:id="1576550391">
              <w:marLeft w:val="0"/>
              <w:marRight w:val="0"/>
              <w:marTop w:val="0"/>
              <w:marBottom w:val="0"/>
              <w:divBdr>
                <w:top w:val="none" w:sz="0" w:space="0" w:color="auto"/>
                <w:left w:val="none" w:sz="0" w:space="0" w:color="auto"/>
                <w:bottom w:val="none" w:sz="0" w:space="0" w:color="auto"/>
                <w:right w:val="none" w:sz="0" w:space="0" w:color="auto"/>
              </w:divBdr>
            </w:div>
            <w:div w:id="134377702">
              <w:marLeft w:val="0"/>
              <w:marRight w:val="0"/>
              <w:marTop w:val="0"/>
              <w:marBottom w:val="0"/>
              <w:divBdr>
                <w:top w:val="none" w:sz="0" w:space="0" w:color="auto"/>
                <w:left w:val="none" w:sz="0" w:space="0" w:color="auto"/>
                <w:bottom w:val="none" w:sz="0" w:space="0" w:color="auto"/>
                <w:right w:val="none" w:sz="0" w:space="0" w:color="auto"/>
              </w:divBdr>
            </w:div>
            <w:div w:id="1044209877">
              <w:marLeft w:val="0"/>
              <w:marRight w:val="0"/>
              <w:marTop w:val="0"/>
              <w:marBottom w:val="0"/>
              <w:divBdr>
                <w:top w:val="none" w:sz="0" w:space="0" w:color="auto"/>
                <w:left w:val="none" w:sz="0" w:space="0" w:color="auto"/>
                <w:bottom w:val="none" w:sz="0" w:space="0" w:color="auto"/>
                <w:right w:val="none" w:sz="0" w:space="0" w:color="auto"/>
              </w:divBdr>
            </w:div>
            <w:div w:id="1578906973">
              <w:marLeft w:val="0"/>
              <w:marRight w:val="0"/>
              <w:marTop w:val="0"/>
              <w:marBottom w:val="0"/>
              <w:divBdr>
                <w:top w:val="none" w:sz="0" w:space="0" w:color="auto"/>
                <w:left w:val="none" w:sz="0" w:space="0" w:color="auto"/>
                <w:bottom w:val="none" w:sz="0" w:space="0" w:color="auto"/>
                <w:right w:val="none" w:sz="0" w:space="0" w:color="auto"/>
              </w:divBdr>
            </w:div>
            <w:div w:id="1196430230">
              <w:marLeft w:val="0"/>
              <w:marRight w:val="0"/>
              <w:marTop w:val="0"/>
              <w:marBottom w:val="0"/>
              <w:divBdr>
                <w:top w:val="none" w:sz="0" w:space="0" w:color="auto"/>
                <w:left w:val="none" w:sz="0" w:space="0" w:color="auto"/>
                <w:bottom w:val="none" w:sz="0" w:space="0" w:color="auto"/>
                <w:right w:val="none" w:sz="0" w:space="0" w:color="auto"/>
              </w:divBdr>
            </w:div>
            <w:div w:id="19347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42371">
      <w:bodyDiv w:val="1"/>
      <w:marLeft w:val="0"/>
      <w:marRight w:val="0"/>
      <w:marTop w:val="0"/>
      <w:marBottom w:val="0"/>
      <w:divBdr>
        <w:top w:val="none" w:sz="0" w:space="0" w:color="auto"/>
        <w:left w:val="none" w:sz="0" w:space="0" w:color="auto"/>
        <w:bottom w:val="none" w:sz="0" w:space="0" w:color="auto"/>
        <w:right w:val="none" w:sz="0" w:space="0" w:color="auto"/>
      </w:divBdr>
    </w:div>
    <w:div w:id="941912601">
      <w:bodyDiv w:val="1"/>
      <w:marLeft w:val="0"/>
      <w:marRight w:val="0"/>
      <w:marTop w:val="0"/>
      <w:marBottom w:val="0"/>
      <w:divBdr>
        <w:top w:val="none" w:sz="0" w:space="0" w:color="auto"/>
        <w:left w:val="none" w:sz="0" w:space="0" w:color="auto"/>
        <w:bottom w:val="none" w:sz="0" w:space="0" w:color="auto"/>
        <w:right w:val="none" w:sz="0" w:space="0" w:color="auto"/>
      </w:divBdr>
      <w:divsChild>
        <w:div w:id="641695120">
          <w:marLeft w:val="0"/>
          <w:marRight w:val="0"/>
          <w:marTop w:val="0"/>
          <w:marBottom w:val="0"/>
          <w:divBdr>
            <w:top w:val="none" w:sz="0" w:space="0" w:color="auto"/>
            <w:left w:val="none" w:sz="0" w:space="0" w:color="auto"/>
            <w:bottom w:val="none" w:sz="0" w:space="0" w:color="auto"/>
            <w:right w:val="none" w:sz="0" w:space="0" w:color="auto"/>
          </w:divBdr>
        </w:div>
        <w:div w:id="619066343">
          <w:marLeft w:val="0"/>
          <w:marRight w:val="0"/>
          <w:marTop w:val="0"/>
          <w:marBottom w:val="0"/>
          <w:divBdr>
            <w:top w:val="none" w:sz="0" w:space="0" w:color="auto"/>
            <w:left w:val="none" w:sz="0" w:space="0" w:color="auto"/>
            <w:bottom w:val="none" w:sz="0" w:space="0" w:color="auto"/>
            <w:right w:val="none" w:sz="0" w:space="0" w:color="auto"/>
          </w:divBdr>
        </w:div>
      </w:divsChild>
    </w:div>
    <w:div w:id="1012685154">
      <w:bodyDiv w:val="1"/>
      <w:marLeft w:val="0"/>
      <w:marRight w:val="0"/>
      <w:marTop w:val="0"/>
      <w:marBottom w:val="0"/>
      <w:divBdr>
        <w:top w:val="none" w:sz="0" w:space="0" w:color="auto"/>
        <w:left w:val="none" w:sz="0" w:space="0" w:color="auto"/>
        <w:bottom w:val="none" w:sz="0" w:space="0" w:color="auto"/>
        <w:right w:val="none" w:sz="0" w:space="0" w:color="auto"/>
      </w:divBdr>
      <w:divsChild>
        <w:div w:id="693699080">
          <w:marLeft w:val="0"/>
          <w:marRight w:val="0"/>
          <w:marTop w:val="0"/>
          <w:marBottom w:val="0"/>
          <w:divBdr>
            <w:top w:val="none" w:sz="0" w:space="0" w:color="auto"/>
            <w:left w:val="none" w:sz="0" w:space="0" w:color="auto"/>
            <w:bottom w:val="none" w:sz="0" w:space="0" w:color="auto"/>
            <w:right w:val="none" w:sz="0" w:space="0" w:color="auto"/>
          </w:divBdr>
        </w:div>
        <w:div w:id="1988782669">
          <w:marLeft w:val="0"/>
          <w:marRight w:val="0"/>
          <w:marTop w:val="0"/>
          <w:marBottom w:val="0"/>
          <w:divBdr>
            <w:top w:val="none" w:sz="0" w:space="0" w:color="auto"/>
            <w:left w:val="none" w:sz="0" w:space="0" w:color="auto"/>
            <w:bottom w:val="none" w:sz="0" w:space="0" w:color="auto"/>
            <w:right w:val="none" w:sz="0" w:space="0" w:color="auto"/>
          </w:divBdr>
        </w:div>
      </w:divsChild>
    </w:div>
    <w:div w:id="1096056499">
      <w:bodyDiv w:val="1"/>
      <w:marLeft w:val="0"/>
      <w:marRight w:val="0"/>
      <w:marTop w:val="0"/>
      <w:marBottom w:val="0"/>
      <w:divBdr>
        <w:top w:val="none" w:sz="0" w:space="0" w:color="auto"/>
        <w:left w:val="none" w:sz="0" w:space="0" w:color="auto"/>
        <w:bottom w:val="none" w:sz="0" w:space="0" w:color="auto"/>
        <w:right w:val="none" w:sz="0" w:space="0" w:color="auto"/>
      </w:divBdr>
      <w:divsChild>
        <w:div w:id="739140505">
          <w:marLeft w:val="0"/>
          <w:marRight w:val="0"/>
          <w:marTop w:val="0"/>
          <w:marBottom w:val="0"/>
          <w:divBdr>
            <w:top w:val="none" w:sz="0" w:space="0" w:color="auto"/>
            <w:left w:val="none" w:sz="0" w:space="0" w:color="auto"/>
            <w:bottom w:val="none" w:sz="0" w:space="0" w:color="auto"/>
            <w:right w:val="none" w:sz="0" w:space="0" w:color="auto"/>
          </w:divBdr>
        </w:div>
        <w:div w:id="416482649">
          <w:marLeft w:val="0"/>
          <w:marRight w:val="0"/>
          <w:marTop w:val="0"/>
          <w:marBottom w:val="0"/>
          <w:divBdr>
            <w:top w:val="none" w:sz="0" w:space="0" w:color="auto"/>
            <w:left w:val="none" w:sz="0" w:space="0" w:color="auto"/>
            <w:bottom w:val="none" w:sz="0" w:space="0" w:color="auto"/>
            <w:right w:val="none" w:sz="0" w:space="0" w:color="auto"/>
          </w:divBdr>
        </w:div>
      </w:divsChild>
    </w:div>
    <w:div w:id="1172065225">
      <w:bodyDiv w:val="1"/>
      <w:marLeft w:val="0"/>
      <w:marRight w:val="0"/>
      <w:marTop w:val="0"/>
      <w:marBottom w:val="0"/>
      <w:divBdr>
        <w:top w:val="none" w:sz="0" w:space="0" w:color="auto"/>
        <w:left w:val="none" w:sz="0" w:space="0" w:color="auto"/>
        <w:bottom w:val="none" w:sz="0" w:space="0" w:color="auto"/>
        <w:right w:val="none" w:sz="0" w:space="0" w:color="auto"/>
      </w:divBdr>
      <w:divsChild>
        <w:div w:id="1371763945">
          <w:marLeft w:val="0"/>
          <w:marRight w:val="0"/>
          <w:marTop w:val="0"/>
          <w:marBottom w:val="0"/>
          <w:divBdr>
            <w:top w:val="none" w:sz="0" w:space="0" w:color="auto"/>
            <w:left w:val="none" w:sz="0" w:space="0" w:color="auto"/>
            <w:bottom w:val="none" w:sz="0" w:space="0" w:color="auto"/>
            <w:right w:val="none" w:sz="0" w:space="0" w:color="auto"/>
          </w:divBdr>
        </w:div>
        <w:div w:id="1154761558">
          <w:marLeft w:val="0"/>
          <w:marRight w:val="0"/>
          <w:marTop w:val="0"/>
          <w:marBottom w:val="0"/>
          <w:divBdr>
            <w:top w:val="none" w:sz="0" w:space="0" w:color="auto"/>
            <w:left w:val="none" w:sz="0" w:space="0" w:color="auto"/>
            <w:bottom w:val="none" w:sz="0" w:space="0" w:color="auto"/>
            <w:right w:val="none" w:sz="0" w:space="0" w:color="auto"/>
          </w:divBdr>
        </w:div>
      </w:divsChild>
    </w:div>
    <w:div w:id="1183667804">
      <w:bodyDiv w:val="1"/>
      <w:marLeft w:val="0"/>
      <w:marRight w:val="0"/>
      <w:marTop w:val="0"/>
      <w:marBottom w:val="0"/>
      <w:divBdr>
        <w:top w:val="none" w:sz="0" w:space="0" w:color="auto"/>
        <w:left w:val="none" w:sz="0" w:space="0" w:color="auto"/>
        <w:bottom w:val="none" w:sz="0" w:space="0" w:color="auto"/>
        <w:right w:val="none" w:sz="0" w:space="0" w:color="auto"/>
      </w:divBdr>
      <w:divsChild>
        <w:div w:id="762995208">
          <w:marLeft w:val="0"/>
          <w:marRight w:val="0"/>
          <w:marTop w:val="0"/>
          <w:marBottom w:val="0"/>
          <w:divBdr>
            <w:top w:val="none" w:sz="0" w:space="0" w:color="auto"/>
            <w:left w:val="none" w:sz="0" w:space="0" w:color="auto"/>
            <w:bottom w:val="none" w:sz="0" w:space="0" w:color="auto"/>
            <w:right w:val="none" w:sz="0" w:space="0" w:color="auto"/>
          </w:divBdr>
        </w:div>
        <w:div w:id="1795756735">
          <w:marLeft w:val="0"/>
          <w:marRight w:val="0"/>
          <w:marTop w:val="0"/>
          <w:marBottom w:val="0"/>
          <w:divBdr>
            <w:top w:val="none" w:sz="0" w:space="0" w:color="auto"/>
            <w:left w:val="none" w:sz="0" w:space="0" w:color="auto"/>
            <w:bottom w:val="none" w:sz="0" w:space="0" w:color="auto"/>
            <w:right w:val="none" w:sz="0" w:space="0" w:color="auto"/>
          </w:divBdr>
        </w:div>
        <w:div w:id="1019432649">
          <w:marLeft w:val="0"/>
          <w:marRight w:val="0"/>
          <w:marTop w:val="0"/>
          <w:marBottom w:val="0"/>
          <w:divBdr>
            <w:top w:val="none" w:sz="0" w:space="0" w:color="auto"/>
            <w:left w:val="none" w:sz="0" w:space="0" w:color="auto"/>
            <w:bottom w:val="none" w:sz="0" w:space="0" w:color="auto"/>
            <w:right w:val="none" w:sz="0" w:space="0" w:color="auto"/>
          </w:divBdr>
        </w:div>
        <w:div w:id="162670490">
          <w:marLeft w:val="0"/>
          <w:marRight w:val="0"/>
          <w:marTop w:val="0"/>
          <w:marBottom w:val="0"/>
          <w:divBdr>
            <w:top w:val="none" w:sz="0" w:space="0" w:color="auto"/>
            <w:left w:val="none" w:sz="0" w:space="0" w:color="auto"/>
            <w:bottom w:val="none" w:sz="0" w:space="0" w:color="auto"/>
            <w:right w:val="none" w:sz="0" w:space="0" w:color="auto"/>
          </w:divBdr>
        </w:div>
        <w:div w:id="1334530022">
          <w:marLeft w:val="0"/>
          <w:marRight w:val="0"/>
          <w:marTop w:val="0"/>
          <w:marBottom w:val="0"/>
          <w:divBdr>
            <w:top w:val="none" w:sz="0" w:space="0" w:color="auto"/>
            <w:left w:val="none" w:sz="0" w:space="0" w:color="auto"/>
            <w:bottom w:val="none" w:sz="0" w:space="0" w:color="auto"/>
            <w:right w:val="none" w:sz="0" w:space="0" w:color="auto"/>
          </w:divBdr>
        </w:div>
        <w:div w:id="1544757264">
          <w:marLeft w:val="0"/>
          <w:marRight w:val="0"/>
          <w:marTop w:val="0"/>
          <w:marBottom w:val="0"/>
          <w:divBdr>
            <w:top w:val="none" w:sz="0" w:space="0" w:color="auto"/>
            <w:left w:val="none" w:sz="0" w:space="0" w:color="auto"/>
            <w:bottom w:val="none" w:sz="0" w:space="0" w:color="auto"/>
            <w:right w:val="none" w:sz="0" w:space="0" w:color="auto"/>
          </w:divBdr>
        </w:div>
        <w:div w:id="424883454">
          <w:marLeft w:val="0"/>
          <w:marRight w:val="0"/>
          <w:marTop w:val="0"/>
          <w:marBottom w:val="0"/>
          <w:divBdr>
            <w:top w:val="none" w:sz="0" w:space="0" w:color="auto"/>
            <w:left w:val="none" w:sz="0" w:space="0" w:color="auto"/>
            <w:bottom w:val="none" w:sz="0" w:space="0" w:color="auto"/>
            <w:right w:val="none" w:sz="0" w:space="0" w:color="auto"/>
          </w:divBdr>
        </w:div>
        <w:div w:id="2146123674">
          <w:marLeft w:val="0"/>
          <w:marRight w:val="0"/>
          <w:marTop w:val="0"/>
          <w:marBottom w:val="0"/>
          <w:divBdr>
            <w:top w:val="none" w:sz="0" w:space="0" w:color="auto"/>
            <w:left w:val="none" w:sz="0" w:space="0" w:color="auto"/>
            <w:bottom w:val="none" w:sz="0" w:space="0" w:color="auto"/>
            <w:right w:val="none" w:sz="0" w:space="0" w:color="auto"/>
          </w:divBdr>
        </w:div>
        <w:div w:id="366879675">
          <w:marLeft w:val="0"/>
          <w:marRight w:val="0"/>
          <w:marTop w:val="0"/>
          <w:marBottom w:val="0"/>
          <w:divBdr>
            <w:top w:val="none" w:sz="0" w:space="0" w:color="auto"/>
            <w:left w:val="none" w:sz="0" w:space="0" w:color="auto"/>
            <w:bottom w:val="none" w:sz="0" w:space="0" w:color="auto"/>
            <w:right w:val="none" w:sz="0" w:space="0" w:color="auto"/>
          </w:divBdr>
        </w:div>
        <w:div w:id="1202864758">
          <w:marLeft w:val="0"/>
          <w:marRight w:val="0"/>
          <w:marTop w:val="0"/>
          <w:marBottom w:val="0"/>
          <w:divBdr>
            <w:top w:val="none" w:sz="0" w:space="0" w:color="auto"/>
            <w:left w:val="none" w:sz="0" w:space="0" w:color="auto"/>
            <w:bottom w:val="none" w:sz="0" w:space="0" w:color="auto"/>
            <w:right w:val="none" w:sz="0" w:space="0" w:color="auto"/>
          </w:divBdr>
        </w:div>
        <w:div w:id="891845043">
          <w:marLeft w:val="0"/>
          <w:marRight w:val="0"/>
          <w:marTop w:val="0"/>
          <w:marBottom w:val="0"/>
          <w:divBdr>
            <w:top w:val="none" w:sz="0" w:space="0" w:color="auto"/>
            <w:left w:val="none" w:sz="0" w:space="0" w:color="auto"/>
            <w:bottom w:val="none" w:sz="0" w:space="0" w:color="auto"/>
            <w:right w:val="none" w:sz="0" w:space="0" w:color="auto"/>
          </w:divBdr>
        </w:div>
        <w:div w:id="1822573922">
          <w:marLeft w:val="0"/>
          <w:marRight w:val="0"/>
          <w:marTop w:val="0"/>
          <w:marBottom w:val="0"/>
          <w:divBdr>
            <w:top w:val="none" w:sz="0" w:space="0" w:color="auto"/>
            <w:left w:val="none" w:sz="0" w:space="0" w:color="auto"/>
            <w:bottom w:val="none" w:sz="0" w:space="0" w:color="auto"/>
            <w:right w:val="none" w:sz="0" w:space="0" w:color="auto"/>
          </w:divBdr>
        </w:div>
        <w:div w:id="1732191547">
          <w:marLeft w:val="0"/>
          <w:marRight w:val="0"/>
          <w:marTop w:val="0"/>
          <w:marBottom w:val="0"/>
          <w:divBdr>
            <w:top w:val="none" w:sz="0" w:space="0" w:color="auto"/>
            <w:left w:val="none" w:sz="0" w:space="0" w:color="auto"/>
            <w:bottom w:val="none" w:sz="0" w:space="0" w:color="auto"/>
            <w:right w:val="none" w:sz="0" w:space="0" w:color="auto"/>
          </w:divBdr>
        </w:div>
        <w:div w:id="1685747592">
          <w:marLeft w:val="0"/>
          <w:marRight w:val="0"/>
          <w:marTop w:val="0"/>
          <w:marBottom w:val="0"/>
          <w:divBdr>
            <w:top w:val="none" w:sz="0" w:space="0" w:color="auto"/>
            <w:left w:val="none" w:sz="0" w:space="0" w:color="auto"/>
            <w:bottom w:val="none" w:sz="0" w:space="0" w:color="auto"/>
            <w:right w:val="none" w:sz="0" w:space="0" w:color="auto"/>
          </w:divBdr>
        </w:div>
        <w:div w:id="1138497604">
          <w:marLeft w:val="0"/>
          <w:marRight w:val="0"/>
          <w:marTop w:val="0"/>
          <w:marBottom w:val="0"/>
          <w:divBdr>
            <w:top w:val="none" w:sz="0" w:space="0" w:color="auto"/>
            <w:left w:val="none" w:sz="0" w:space="0" w:color="auto"/>
            <w:bottom w:val="none" w:sz="0" w:space="0" w:color="auto"/>
            <w:right w:val="none" w:sz="0" w:space="0" w:color="auto"/>
          </w:divBdr>
        </w:div>
        <w:div w:id="1724716808">
          <w:marLeft w:val="0"/>
          <w:marRight w:val="0"/>
          <w:marTop w:val="0"/>
          <w:marBottom w:val="0"/>
          <w:divBdr>
            <w:top w:val="none" w:sz="0" w:space="0" w:color="auto"/>
            <w:left w:val="none" w:sz="0" w:space="0" w:color="auto"/>
            <w:bottom w:val="none" w:sz="0" w:space="0" w:color="auto"/>
            <w:right w:val="none" w:sz="0" w:space="0" w:color="auto"/>
          </w:divBdr>
        </w:div>
        <w:div w:id="788665337">
          <w:marLeft w:val="0"/>
          <w:marRight w:val="0"/>
          <w:marTop w:val="0"/>
          <w:marBottom w:val="0"/>
          <w:divBdr>
            <w:top w:val="none" w:sz="0" w:space="0" w:color="auto"/>
            <w:left w:val="none" w:sz="0" w:space="0" w:color="auto"/>
            <w:bottom w:val="none" w:sz="0" w:space="0" w:color="auto"/>
            <w:right w:val="none" w:sz="0" w:space="0" w:color="auto"/>
          </w:divBdr>
        </w:div>
        <w:div w:id="1086616436">
          <w:marLeft w:val="0"/>
          <w:marRight w:val="0"/>
          <w:marTop w:val="0"/>
          <w:marBottom w:val="0"/>
          <w:divBdr>
            <w:top w:val="none" w:sz="0" w:space="0" w:color="auto"/>
            <w:left w:val="none" w:sz="0" w:space="0" w:color="auto"/>
            <w:bottom w:val="none" w:sz="0" w:space="0" w:color="auto"/>
            <w:right w:val="none" w:sz="0" w:space="0" w:color="auto"/>
          </w:divBdr>
        </w:div>
        <w:div w:id="1713647155">
          <w:marLeft w:val="0"/>
          <w:marRight w:val="0"/>
          <w:marTop w:val="0"/>
          <w:marBottom w:val="0"/>
          <w:divBdr>
            <w:top w:val="none" w:sz="0" w:space="0" w:color="auto"/>
            <w:left w:val="none" w:sz="0" w:space="0" w:color="auto"/>
            <w:bottom w:val="none" w:sz="0" w:space="0" w:color="auto"/>
            <w:right w:val="none" w:sz="0" w:space="0" w:color="auto"/>
          </w:divBdr>
        </w:div>
        <w:div w:id="1760373422">
          <w:marLeft w:val="0"/>
          <w:marRight w:val="0"/>
          <w:marTop w:val="0"/>
          <w:marBottom w:val="0"/>
          <w:divBdr>
            <w:top w:val="none" w:sz="0" w:space="0" w:color="auto"/>
            <w:left w:val="none" w:sz="0" w:space="0" w:color="auto"/>
            <w:bottom w:val="none" w:sz="0" w:space="0" w:color="auto"/>
            <w:right w:val="none" w:sz="0" w:space="0" w:color="auto"/>
          </w:divBdr>
        </w:div>
        <w:div w:id="1689327352">
          <w:marLeft w:val="0"/>
          <w:marRight w:val="0"/>
          <w:marTop w:val="0"/>
          <w:marBottom w:val="0"/>
          <w:divBdr>
            <w:top w:val="none" w:sz="0" w:space="0" w:color="auto"/>
            <w:left w:val="none" w:sz="0" w:space="0" w:color="auto"/>
            <w:bottom w:val="none" w:sz="0" w:space="0" w:color="auto"/>
            <w:right w:val="none" w:sz="0" w:space="0" w:color="auto"/>
          </w:divBdr>
        </w:div>
        <w:div w:id="1045065275">
          <w:marLeft w:val="0"/>
          <w:marRight w:val="0"/>
          <w:marTop w:val="0"/>
          <w:marBottom w:val="0"/>
          <w:divBdr>
            <w:top w:val="none" w:sz="0" w:space="0" w:color="auto"/>
            <w:left w:val="none" w:sz="0" w:space="0" w:color="auto"/>
            <w:bottom w:val="none" w:sz="0" w:space="0" w:color="auto"/>
            <w:right w:val="none" w:sz="0" w:space="0" w:color="auto"/>
          </w:divBdr>
        </w:div>
        <w:div w:id="60563078">
          <w:marLeft w:val="0"/>
          <w:marRight w:val="0"/>
          <w:marTop w:val="0"/>
          <w:marBottom w:val="0"/>
          <w:divBdr>
            <w:top w:val="none" w:sz="0" w:space="0" w:color="auto"/>
            <w:left w:val="none" w:sz="0" w:space="0" w:color="auto"/>
            <w:bottom w:val="none" w:sz="0" w:space="0" w:color="auto"/>
            <w:right w:val="none" w:sz="0" w:space="0" w:color="auto"/>
          </w:divBdr>
        </w:div>
        <w:div w:id="136387361">
          <w:marLeft w:val="0"/>
          <w:marRight w:val="0"/>
          <w:marTop w:val="0"/>
          <w:marBottom w:val="0"/>
          <w:divBdr>
            <w:top w:val="none" w:sz="0" w:space="0" w:color="auto"/>
            <w:left w:val="none" w:sz="0" w:space="0" w:color="auto"/>
            <w:bottom w:val="none" w:sz="0" w:space="0" w:color="auto"/>
            <w:right w:val="none" w:sz="0" w:space="0" w:color="auto"/>
          </w:divBdr>
        </w:div>
      </w:divsChild>
    </w:div>
    <w:div w:id="1187137122">
      <w:bodyDiv w:val="1"/>
      <w:marLeft w:val="0"/>
      <w:marRight w:val="0"/>
      <w:marTop w:val="0"/>
      <w:marBottom w:val="0"/>
      <w:divBdr>
        <w:top w:val="none" w:sz="0" w:space="0" w:color="auto"/>
        <w:left w:val="none" w:sz="0" w:space="0" w:color="auto"/>
        <w:bottom w:val="none" w:sz="0" w:space="0" w:color="auto"/>
        <w:right w:val="none" w:sz="0" w:space="0" w:color="auto"/>
      </w:divBdr>
    </w:div>
    <w:div w:id="1274361499">
      <w:bodyDiv w:val="1"/>
      <w:marLeft w:val="0"/>
      <w:marRight w:val="0"/>
      <w:marTop w:val="0"/>
      <w:marBottom w:val="0"/>
      <w:divBdr>
        <w:top w:val="none" w:sz="0" w:space="0" w:color="auto"/>
        <w:left w:val="none" w:sz="0" w:space="0" w:color="auto"/>
        <w:bottom w:val="none" w:sz="0" w:space="0" w:color="auto"/>
        <w:right w:val="none" w:sz="0" w:space="0" w:color="auto"/>
      </w:divBdr>
    </w:div>
    <w:div w:id="1279800792">
      <w:bodyDiv w:val="1"/>
      <w:marLeft w:val="0"/>
      <w:marRight w:val="0"/>
      <w:marTop w:val="0"/>
      <w:marBottom w:val="0"/>
      <w:divBdr>
        <w:top w:val="none" w:sz="0" w:space="0" w:color="auto"/>
        <w:left w:val="none" w:sz="0" w:space="0" w:color="auto"/>
        <w:bottom w:val="none" w:sz="0" w:space="0" w:color="auto"/>
        <w:right w:val="none" w:sz="0" w:space="0" w:color="auto"/>
      </w:divBdr>
    </w:div>
    <w:div w:id="1282951878">
      <w:bodyDiv w:val="1"/>
      <w:marLeft w:val="0"/>
      <w:marRight w:val="0"/>
      <w:marTop w:val="0"/>
      <w:marBottom w:val="0"/>
      <w:divBdr>
        <w:top w:val="none" w:sz="0" w:space="0" w:color="auto"/>
        <w:left w:val="none" w:sz="0" w:space="0" w:color="auto"/>
        <w:bottom w:val="none" w:sz="0" w:space="0" w:color="auto"/>
        <w:right w:val="none" w:sz="0" w:space="0" w:color="auto"/>
      </w:divBdr>
    </w:div>
    <w:div w:id="1330671007">
      <w:bodyDiv w:val="1"/>
      <w:marLeft w:val="0"/>
      <w:marRight w:val="0"/>
      <w:marTop w:val="0"/>
      <w:marBottom w:val="0"/>
      <w:divBdr>
        <w:top w:val="none" w:sz="0" w:space="0" w:color="auto"/>
        <w:left w:val="none" w:sz="0" w:space="0" w:color="auto"/>
        <w:bottom w:val="none" w:sz="0" w:space="0" w:color="auto"/>
        <w:right w:val="none" w:sz="0" w:space="0" w:color="auto"/>
      </w:divBdr>
      <w:divsChild>
        <w:div w:id="148980314">
          <w:marLeft w:val="0"/>
          <w:marRight w:val="0"/>
          <w:marTop w:val="0"/>
          <w:marBottom w:val="0"/>
          <w:divBdr>
            <w:top w:val="none" w:sz="0" w:space="0" w:color="auto"/>
            <w:left w:val="none" w:sz="0" w:space="0" w:color="auto"/>
            <w:bottom w:val="none" w:sz="0" w:space="0" w:color="auto"/>
            <w:right w:val="none" w:sz="0" w:space="0" w:color="auto"/>
          </w:divBdr>
        </w:div>
        <w:div w:id="483159998">
          <w:marLeft w:val="0"/>
          <w:marRight w:val="0"/>
          <w:marTop w:val="0"/>
          <w:marBottom w:val="0"/>
          <w:divBdr>
            <w:top w:val="none" w:sz="0" w:space="0" w:color="auto"/>
            <w:left w:val="none" w:sz="0" w:space="0" w:color="auto"/>
            <w:bottom w:val="none" w:sz="0" w:space="0" w:color="auto"/>
            <w:right w:val="none" w:sz="0" w:space="0" w:color="auto"/>
          </w:divBdr>
        </w:div>
        <w:div w:id="1974484534">
          <w:marLeft w:val="0"/>
          <w:marRight w:val="0"/>
          <w:marTop w:val="0"/>
          <w:marBottom w:val="0"/>
          <w:divBdr>
            <w:top w:val="none" w:sz="0" w:space="0" w:color="auto"/>
            <w:left w:val="none" w:sz="0" w:space="0" w:color="auto"/>
            <w:bottom w:val="none" w:sz="0" w:space="0" w:color="auto"/>
            <w:right w:val="none" w:sz="0" w:space="0" w:color="auto"/>
          </w:divBdr>
        </w:div>
        <w:div w:id="989290301">
          <w:marLeft w:val="0"/>
          <w:marRight w:val="0"/>
          <w:marTop w:val="0"/>
          <w:marBottom w:val="0"/>
          <w:divBdr>
            <w:top w:val="none" w:sz="0" w:space="0" w:color="auto"/>
            <w:left w:val="none" w:sz="0" w:space="0" w:color="auto"/>
            <w:bottom w:val="none" w:sz="0" w:space="0" w:color="auto"/>
            <w:right w:val="none" w:sz="0" w:space="0" w:color="auto"/>
          </w:divBdr>
        </w:div>
        <w:div w:id="1521041928">
          <w:marLeft w:val="0"/>
          <w:marRight w:val="0"/>
          <w:marTop w:val="0"/>
          <w:marBottom w:val="0"/>
          <w:divBdr>
            <w:top w:val="none" w:sz="0" w:space="0" w:color="auto"/>
            <w:left w:val="none" w:sz="0" w:space="0" w:color="auto"/>
            <w:bottom w:val="none" w:sz="0" w:space="0" w:color="auto"/>
            <w:right w:val="none" w:sz="0" w:space="0" w:color="auto"/>
          </w:divBdr>
        </w:div>
        <w:div w:id="1108816715">
          <w:marLeft w:val="0"/>
          <w:marRight w:val="0"/>
          <w:marTop w:val="0"/>
          <w:marBottom w:val="0"/>
          <w:divBdr>
            <w:top w:val="none" w:sz="0" w:space="0" w:color="auto"/>
            <w:left w:val="none" w:sz="0" w:space="0" w:color="auto"/>
            <w:bottom w:val="none" w:sz="0" w:space="0" w:color="auto"/>
            <w:right w:val="none" w:sz="0" w:space="0" w:color="auto"/>
          </w:divBdr>
        </w:div>
      </w:divsChild>
    </w:div>
    <w:div w:id="1353844569">
      <w:bodyDiv w:val="1"/>
      <w:marLeft w:val="0"/>
      <w:marRight w:val="0"/>
      <w:marTop w:val="0"/>
      <w:marBottom w:val="0"/>
      <w:divBdr>
        <w:top w:val="none" w:sz="0" w:space="0" w:color="auto"/>
        <w:left w:val="none" w:sz="0" w:space="0" w:color="auto"/>
        <w:bottom w:val="none" w:sz="0" w:space="0" w:color="auto"/>
        <w:right w:val="none" w:sz="0" w:space="0" w:color="auto"/>
      </w:divBdr>
    </w:div>
    <w:div w:id="1358503253">
      <w:bodyDiv w:val="1"/>
      <w:marLeft w:val="0"/>
      <w:marRight w:val="0"/>
      <w:marTop w:val="0"/>
      <w:marBottom w:val="0"/>
      <w:divBdr>
        <w:top w:val="none" w:sz="0" w:space="0" w:color="auto"/>
        <w:left w:val="none" w:sz="0" w:space="0" w:color="auto"/>
        <w:bottom w:val="none" w:sz="0" w:space="0" w:color="auto"/>
        <w:right w:val="none" w:sz="0" w:space="0" w:color="auto"/>
      </w:divBdr>
      <w:divsChild>
        <w:div w:id="478158613">
          <w:marLeft w:val="0"/>
          <w:marRight w:val="0"/>
          <w:marTop w:val="0"/>
          <w:marBottom w:val="0"/>
          <w:divBdr>
            <w:top w:val="none" w:sz="0" w:space="0" w:color="auto"/>
            <w:left w:val="none" w:sz="0" w:space="0" w:color="auto"/>
            <w:bottom w:val="none" w:sz="0" w:space="0" w:color="auto"/>
            <w:right w:val="none" w:sz="0" w:space="0" w:color="auto"/>
          </w:divBdr>
        </w:div>
        <w:div w:id="1755473219">
          <w:marLeft w:val="0"/>
          <w:marRight w:val="0"/>
          <w:marTop w:val="0"/>
          <w:marBottom w:val="0"/>
          <w:divBdr>
            <w:top w:val="none" w:sz="0" w:space="0" w:color="auto"/>
            <w:left w:val="none" w:sz="0" w:space="0" w:color="auto"/>
            <w:bottom w:val="none" w:sz="0" w:space="0" w:color="auto"/>
            <w:right w:val="none" w:sz="0" w:space="0" w:color="auto"/>
          </w:divBdr>
        </w:div>
      </w:divsChild>
    </w:div>
    <w:div w:id="1442261187">
      <w:bodyDiv w:val="1"/>
      <w:marLeft w:val="0"/>
      <w:marRight w:val="0"/>
      <w:marTop w:val="0"/>
      <w:marBottom w:val="0"/>
      <w:divBdr>
        <w:top w:val="none" w:sz="0" w:space="0" w:color="auto"/>
        <w:left w:val="none" w:sz="0" w:space="0" w:color="auto"/>
        <w:bottom w:val="none" w:sz="0" w:space="0" w:color="auto"/>
        <w:right w:val="none" w:sz="0" w:space="0" w:color="auto"/>
      </w:divBdr>
    </w:div>
    <w:div w:id="1452363906">
      <w:bodyDiv w:val="1"/>
      <w:marLeft w:val="0"/>
      <w:marRight w:val="0"/>
      <w:marTop w:val="0"/>
      <w:marBottom w:val="0"/>
      <w:divBdr>
        <w:top w:val="none" w:sz="0" w:space="0" w:color="auto"/>
        <w:left w:val="none" w:sz="0" w:space="0" w:color="auto"/>
        <w:bottom w:val="none" w:sz="0" w:space="0" w:color="auto"/>
        <w:right w:val="none" w:sz="0" w:space="0" w:color="auto"/>
      </w:divBdr>
      <w:divsChild>
        <w:div w:id="1450050506">
          <w:marLeft w:val="0"/>
          <w:marRight w:val="0"/>
          <w:marTop w:val="0"/>
          <w:marBottom w:val="0"/>
          <w:divBdr>
            <w:top w:val="none" w:sz="0" w:space="0" w:color="auto"/>
            <w:left w:val="none" w:sz="0" w:space="0" w:color="auto"/>
            <w:bottom w:val="none" w:sz="0" w:space="0" w:color="auto"/>
            <w:right w:val="none" w:sz="0" w:space="0" w:color="auto"/>
          </w:divBdr>
        </w:div>
        <w:div w:id="1510409574">
          <w:marLeft w:val="0"/>
          <w:marRight w:val="0"/>
          <w:marTop w:val="0"/>
          <w:marBottom w:val="0"/>
          <w:divBdr>
            <w:top w:val="none" w:sz="0" w:space="0" w:color="auto"/>
            <w:left w:val="none" w:sz="0" w:space="0" w:color="auto"/>
            <w:bottom w:val="none" w:sz="0" w:space="0" w:color="auto"/>
            <w:right w:val="none" w:sz="0" w:space="0" w:color="auto"/>
          </w:divBdr>
        </w:div>
        <w:div w:id="607662722">
          <w:marLeft w:val="0"/>
          <w:marRight w:val="0"/>
          <w:marTop w:val="0"/>
          <w:marBottom w:val="0"/>
          <w:divBdr>
            <w:top w:val="none" w:sz="0" w:space="0" w:color="auto"/>
            <w:left w:val="none" w:sz="0" w:space="0" w:color="auto"/>
            <w:bottom w:val="none" w:sz="0" w:space="0" w:color="auto"/>
            <w:right w:val="none" w:sz="0" w:space="0" w:color="auto"/>
          </w:divBdr>
        </w:div>
        <w:div w:id="1120689832">
          <w:marLeft w:val="0"/>
          <w:marRight w:val="0"/>
          <w:marTop w:val="0"/>
          <w:marBottom w:val="0"/>
          <w:divBdr>
            <w:top w:val="none" w:sz="0" w:space="0" w:color="auto"/>
            <w:left w:val="none" w:sz="0" w:space="0" w:color="auto"/>
            <w:bottom w:val="none" w:sz="0" w:space="0" w:color="auto"/>
            <w:right w:val="none" w:sz="0" w:space="0" w:color="auto"/>
          </w:divBdr>
        </w:div>
        <w:div w:id="1830099609">
          <w:marLeft w:val="0"/>
          <w:marRight w:val="0"/>
          <w:marTop w:val="0"/>
          <w:marBottom w:val="0"/>
          <w:divBdr>
            <w:top w:val="none" w:sz="0" w:space="0" w:color="auto"/>
            <w:left w:val="none" w:sz="0" w:space="0" w:color="auto"/>
            <w:bottom w:val="none" w:sz="0" w:space="0" w:color="auto"/>
            <w:right w:val="none" w:sz="0" w:space="0" w:color="auto"/>
          </w:divBdr>
        </w:div>
        <w:div w:id="1685399864">
          <w:marLeft w:val="0"/>
          <w:marRight w:val="0"/>
          <w:marTop w:val="0"/>
          <w:marBottom w:val="0"/>
          <w:divBdr>
            <w:top w:val="none" w:sz="0" w:space="0" w:color="auto"/>
            <w:left w:val="none" w:sz="0" w:space="0" w:color="auto"/>
            <w:bottom w:val="none" w:sz="0" w:space="0" w:color="auto"/>
            <w:right w:val="none" w:sz="0" w:space="0" w:color="auto"/>
          </w:divBdr>
        </w:div>
        <w:div w:id="1268469699">
          <w:marLeft w:val="0"/>
          <w:marRight w:val="0"/>
          <w:marTop w:val="0"/>
          <w:marBottom w:val="0"/>
          <w:divBdr>
            <w:top w:val="none" w:sz="0" w:space="0" w:color="auto"/>
            <w:left w:val="none" w:sz="0" w:space="0" w:color="auto"/>
            <w:bottom w:val="none" w:sz="0" w:space="0" w:color="auto"/>
            <w:right w:val="none" w:sz="0" w:space="0" w:color="auto"/>
          </w:divBdr>
        </w:div>
        <w:div w:id="345060125">
          <w:marLeft w:val="0"/>
          <w:marRight w:val="0"/>
          <w:marTop w:val="0"/>
          <w:marBottom w:val="0"/>
          <w:divBdr>
            <w:top w:val="none" w:sz="0" w:space="0" w:color="auto"/>
            <w:left w:val="none" w:sz="0" w:space="0" w:color="auto"/>
            <w:bottom w:val="none" w:sz="0" w:space="0" w:color="auto"/>
            <w:right w:val="none" w:sz="0" w:space="0" w:color="auto"/>
          </w:divBdr>
        </w:div>
        <w:div w:id="1902864098">
          <w:marLeft w:val="0"/>
          <w:marRight w:val="0"/>
          <w:marTop w:val="0"/>
          <w:marBottom w:val="0"/>
          <w:divBdr>
            <w:top w:val="none" w:sz="0" w:space="0" w:color="auto"/>
            <w:left w:val="none" w:sz="0" w:space="0" w:color="auto"/>
            <w:bottom w:val="none" w:sz="0" w:space="0" w:color="auto"/>
            <w:right w:val="none" w:sz="0" w:space="0" w:color="auto"/>
          </w:divBdr>
        </w:div>
        <w:div w:id="20978915">
          <w:marLeft w:val="0"/>
          <w:marRight w:val="0"/>
          <w:marTop w:val="0"/>
          <w:marBottom w:val="0"/>
          <w:divBdr>
            <w:top w:val="none" w:sz="0" w:space="0" w:color="auto"/>
            <w:left w:val="none" w:sz="0" w:space="0" w:color="auto"/>
            <w:bottom w:val="none" w:sz="0" w:space="0" w:color="auto"/>
            <w:right w:val="none" w:sz="0" w:space="0" w:color="auto"/>
          </w:divBdr>
        </w:div>
        <w:div w:id="932662986">
          <w:marLeft w:val="0"/>
          <w:marRight w:val="0"/>
          <w:marTop w:val="0"/>
          <w:marBottom w:val="0"/>
          <w:divBdr>
            <w:top w:val="none" w:sz="0" w:space="0" w:color="auto"/>
            <w:left w:val="none" w:sz="0" w:space="0" w:color="auto"/>
            <w:bottom w:val="none" w:sz="0" w:space="0" w:color="auto"/>
            <w:right w:val="none" w:sz="0" w:space="0" w:color="auto"/>
          </w:divBdr>
        </w:div>
        <w:div w:id="1000350736">
          <w:marLeft w:val="0"/>
          <w:marRight w:val="0"/>
          <w:marTop w:val="0"/>
          <w:marBottom w:val="0"/>
          <w:divBdr>
            <w:top w:val="none" w:sz="0" w:space="0" w:color="auto"/>
            <w:left w:val="none" w:sz="0" w:space="0" w:color="auto"/>
            <w:bottom w:val="none" w:sz="0" w:space="0" w:color="auto"/>
            <w:right w:val="none" w:sz="0" w:space="0" w:color="auto"/>
          </w:divBdr>
        </w:div>
        <w:div w:id="321324531">
          <w:marLeft w:val="0"/>
          <w:marRight w:val="0"/>
          <w:marTop w:val="0"/>
          <w:marBottom w:val="0"/>
          <w:divBdr>
            <w:top w:val="none" w:sz="0" w:space="0" w:color="auto"/>
            <w:left w:val="none" w:sz="0" w:space="0" w:color="auto"/>
            <w:bottom w:val="none" w:sz="0" w:space="0" w:color="auto"/>
            <w:right w:val="none" w:sz="0" w:space="0" w:color="auto"/>
          </w:divBdr>
        </w:div>
      </w:divsChild>
    </w:div>
    <w:div w:id="1458184464">
      <w:bodyDiv w:val="1"/>
      <w:marLeft w:val="0"/>
      <w:marRight w:val="0"/>
      <w:marTop w:val="0"/>
      <w:marBottom w:val="0"/>
      <w:divBdr>
        <w:top w:val="none" w:sz="0" w:space="0" w:color="auto"/>
        <w:left w:val="none" w:sz="0" w:space="0" w:color="auto"/>
        <w:bottom w:val="none" w:sz="0" w:space="0" w:color="auto"/>
        <w:right w:val="none" w:sz="0" w:space="0" w:color="auto"/>
      </w:divBdr>
    </w:div>
    <w:div w:id="1467813075">
      <w:bodyDiv w:val="1"/>
      <w:marLeft w:val="0"/>
      <w:marRight w:val="0"/>
      <w:marTop w:val="0"/>
      <w:marBottom w:val="0"/>
      <w:divBdr>
        <w:top w:val="none" w:sz="0" w:space="0" w:color="auto"/>
        <w:left w:val="none" w:sz="0" w:space="0" w:color="auto"/>
        <w:bottom w:val="none" w:sz="0" w:space="0" w:color="auto"/>
        <w:right w:val="none" w:sz="0" w:space="0" w:color="auto"/>
      </w:divBdr>
    </w:div>
    <w:div w:id="1490831501">
      <w:bodyDiv w:val="1"/>
      <w:marLeft w:val="0"/>
      <w:marRight w:val="0"/>
      <w:marTop w:val="0"/>
      <w:marBottom w:val="0"/>
      <w:divBdr>
        <w:top w:val="none" w:sz="0" w:space="0" w:color="auto"/>
        <w:left w:val="none" w:sz="0" w:space="0" w:color="auto"/>
        <w:bottom w:val="none" w:sz="0" w:space="0" w:color="auto"/>
        <w:right w:val="none" w:sz="0" w:space="0" w:color="auto"/>
      </w:divBdr>
      <w:divsChild>
        <w:div w:id="1535077420">
          <w:marLeft w:val="0"/>
          <w:marRight w:val="0"/>
          <w:marTop w:val="0"/>
          <w:marBottom w:val="0"/>
          <w:divBdr>
            <w:top w:val="none" w:sz="0" w:space="0" w:color="auto"/>
            <w:left w:val="none" w:sz="0" w:space="0" w:color="auto"/>
            <w:bottom w:val="none" w:sz="0" w:space="0" w:color="auto"/>
            <w:right w:val="none" w:sz="0" w:space="0" w:color="auto"/>
          </w:divBdr>
        </w:div>
        <w:div w:id="2115242986">
          <w:marLeft w:val="0"/>
          <w:marRight w:val="0"/>
          <w:marTop w:val="0"/>
          <w:marBottom w:val="0"/>
          <w:divBdr>
            <w:top w:val="none" w:sz="0" w:space="0" w:color="auto"/>
            <w:left w:val="none" w:sz="0" w:space="0" w:color="auto"/>
            <w:bottom w:val="none" w:sz="0" w:space="0" w:color="auto"/>
            <w:right w:val="none" w:sz="0" w:space="0" w:color="auto"/>
          </w:divBdr>
        </w:div>
        <w:div w:id="621807343">
          <w:marLeft w:val="0"/>
          <w:marRight w:val="0"/>
          <w:marTop w:val="0"/>
          <w:marBottom w:val="0"/>
          <w:divBdr>
            <w:top w:val="none" w:sz="0" w:space="0" w:color="auto"/>
            <w:left w:val="none" w:sz="0" w:space="0" w:color="auto"/>
            <w:bottom w:val="none" w:sz="0" w:space="0" w:color="auto"/>
            <w:right w:val="none" w:sz="0" w:space="0" w:color="auto"/>
          </w:divBdr>
        </w:div>
        <w:div w:id="1981575513">
          <w:marLeft w:val="0"/>
          <w:marRight w:val="0"/>
          <w:marTop w:val="0"/>
          <w:marBottom w:val="0"/>
          <w:divBdr>
            <w:top w:val="none" w:sz="0" w:space="0" w:color="auto"/>
            <w:left w:val="none" w:sz="0" w:space="0" w:color="auto"/>
            <w:bottom w:val="none" w:sz="0" w:space="0" w:color="auto"/>
            <w:right w:val="none" w:sz="0" w:space="0" w:color="auto"/>
          </w:divBdr>
        </w:div>
        <w:div w:id="243800545">
          <w:marLeft w:val="0"/>
          <w:marRight w:val="0"/>
          <w:marTop w:val="0"/>
          <w:marBottom w:val="0"/>
          <w:divBdr>
            <w:top w:val="none" w:sz="0" w:space="0" w:color="auto"/>
            <w:left w:val="none" w:sz="0" w:space="0" w:color="auto"/>
            <w:bottom w:val="none" w:sz="0" w:space="0" w:color="auto"/>
            <w:right w:val="none" w:sz="0" w:space="0" w:color="auto"/>
          </w:divBdr>
        </w:div>
        <w:div w:id="1428887121">
          <w:marLeft w:val="0"/>
          <w:marRight w:val="0"/>
          <w:marTop w:val="0"/>
          <w:marBottom w:val="0"/>
          <w:divBdr>
            <w:top w:val="none" w:sz="0" w:space="0" w:color="auto"/>
            <w:left w:val="none" w:sz="0" w:space="0" w:color="auto"/>
            <w:bottom w:val="none" w:sz="0" w:space="0" w:color="auto"/>
            <w:right w:val="none" w:sz="0" w:space="0" w:color="auto"/>
          </w:divBdr>
        </w:div>
        <w:div w:id="518394862">
          <w:marLeft w:val="0"/>
          <w:marRight w:val="0"/>
          <w:marTop w:val="0"/>
          <w:marBottom w:val="0"/>
          <w:divBdr>
            <w:top w:val="none" w:sz="0" w:space="0" w:color="auto"/>
            <w:left w:val="none" w:sz="0" w:space="0" w:color="auto"/>
            <w:bottom w:val="none" w:sz="0" w:space="0" w:color="auto"/>
            <w:right w:val="none" w:sz="0" w:space="0" w:color="auto"/>
          </w:divBdr>
        </w:div>
        <w:div w:id="743603947">
          <w:marLeft w:val="0"/>
          <w:marRight w:val="0"/>
          <w:marTop w:val="0"/>
          <w:marBottom w:val="0"/>
          <w:divBdr>
            <w:top w:val="none" w:sz="0" w:space="0" w:color="auto"/>
            <w:left w:val="none" w:sz="0" w:space="0" w:color="auto"/>
            <w:bottom w:val="none" w:sz="0" w:space="0" w:color="auto"/>
            <w:right w:val="none" w:sz="0" w:space="0" w:color="auto"/>
          </w:divBdr>
        </w:div>
        <w:div w:id="1026445530">
          <w:marLeft w:val="0"/>
          <w:marRight w:val="0"/>
          <w:marTop w:val="0"/>
          <w:marBottom w:val="0"/>
          <w:divBdr>
            <w:top w:val="none" w:sz="0" w:space="0" w:color="auto"/>
            <w:left w:val="none" w:sz="0" w:space="0" w:color="auto"/>
            <w:bottom w:val="none" w:sz="0" w:space="0" w:color="auto"/>
            <w:right w:val="none" w:sz="0" w:space="0" w:color="auto"/>
          </w:divBdr>
        </w:div>
      </w:divsChild>
    </w:div>
    <w:div w:id="1518302993">
      <w:bodyDiv w:val="1"/>
      <w:marLeft w:val="0"/>
      <w:marRight w:val="0"/>
      <w:marTop w:val="0"/>
      <w:marBottom w:val="0"/>
      <w:divBdr>
        <w:top w:val="none" w:sz="0" w:space="0" w:color="auto"/>
        <w:left w:val="none" w:sz="0" w:space="0" w:color="auto"/>
        <w:bottom w:val="none" w:sz="0" w:space="0" w:color="auto"/>
        <w:right w:val="none" w:sz="0" w:space="0" w:color="auto"/>
      </w:divBdr>
      <w:divsChild>
        <w:div w:id="136462536">
          <w:marLeft w:val="0"/>
          <w:marRight w:val="0"/>
          <w:marTop w:val="0"/>
          <w:marBottom w:val="0"/>
          <w:divBdr>
            <w:top w:val="none" w:sz="0" w:space="0" w:color="auto"/>
            <w:left w:val="none" w:sz="0" w:space="0" w:color="auto"/>
            <w:bottom w:val="none" w:sz="0" w:space="0" w:color="auto"/>
            <w:right w:val="none" w:sz="0" w:space="0" w:color="auto"/>
          </w:divBdr>
          <w:divsChild>
            <w:div w:id="510142749">
              <w:marLeft w:val="0"/>
              <w:marRight w:val="0"/>
              <w:marTop w:val="0"/>
              <w:marBottom w:val="0"/>
              <w:divBdr>
                <w:top w:val="none" w:sz="0" w:space="0" w:color="auto"/>
                <w:left w:val="none" w:sz="0" w:space="0" w:color="auto"/>
                <w:bottom w:val="none" w:sz="0" w:space="0" w:color="auto"/>
                <w:right w:val="none" w:sz="0" w:space="0" w:color="auto"/>
              </w:divBdr>
            </w:div>
            <w:div w:id="1137265461">
              <w:marLeft w:val="0"/>
              <w:marRight w:val="0"/>
              <w:marTop w:val="0"/>
              <w:marBottom w:val="0"/>
              <w:divBdr>
                <w:top w:val="none" w:sz="0" w:space="0" w:color="auto"/>
                <w:left w:val="none" w:sz="0" w:space="0" w:color="auto"/>
                <w:bottom w:val="none" w:sz="0" w:space="0" w:color="auto"/>
                <w:right w:val="none" w:sz="0" w:space="0" w:color="auto"/>
              </w:divBdr>
            </w:div>
            <w:div w:id="1052533510">
              <w:marLeft w:val="0"/>
              <w:marRight w:val="0"/>
              <w:marTop w:val="0"/>
              <w:marBottom w:val="0"/>
              <w:divBdr>
                <w:top w:val="none" w:sz="0" w:space="0" w:color="auto"/>
                <w:left w:val="none" w:sz="0" w:space="0" w:color="auto"/>
                <w:bottom w:val="none" w:sz="0" w:space="0" w:color="auto"/>
                <w:right w:val="none" w:sz="0" w:space="0" w:color="auto"/>
              </w:divBdr>
            </w:div>
            <w:div w:id="1210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8489">
      <w:bodyDiv w:val="1"/>
      <w:marLeft w:val="0"/>
      <w:marRight w:val="0"/>
      <w:marTop w:val="0"/>
      <w:marBottom w:val="0"/>
      <w:divBdr>
        <w:top w:val="none" w:sz="0" w:space="0" w:color="auto"/>
        <w:left w:val="none" w:sz="0" w:space="0" w:color="auto"/>
        <w:bottom w:val="none" w:sz="0" w:space="0" w:color="auto"/>
        <w:right w:val="none" w:sz="0" w:space="0" w:color="auto"/>
      </w:divBdr>
    </w:div>
    <w:div w:id="1609578246">
      <w:bodyDiv w:val="1"/>
      <w:marLeft w:val="0"/>
      <w:marRight w:val="0"/>
      <w:marTop w:val="0"/>
      <w:marBottom w:val="0"/>
      <w:divBdr>
        <w:top w:val="none" w:sz="0" w:space="0" w:color="auto"/>
        <w:left w:val="none" w:sz="0" w:space="0" w:color="auto"/>
        <w:bottom w:val="none" w:sz="0" w:space="0" w:color="auto"/>
        <w:right w:val="none" w:sz="0" w:space="0" w:color="auto"/>
      </w:divBdr>
      <w:divsChild>
        <w:div w:id="79067127">
          <w:marLeft w:val="0"/>
          <w:marRight w:val="0"/>
          <w:marTop w:val="0"/>
          <w:marBottom w:val="0"/>
          <w:divBdr>
            <w:top w:val="none" w:sz="0" w:space="0" w:color="auto"/>
            <w:left w:val="none" w:sz="0" w:space="0" w:color="auto"/>
            <w:bottom w:val="none" w:sz="0" w:space="0" w:color="auto"/>
            <w:right w:val="none" w:sz="0" w:space="0" w:color="auto"/>
          </w:divBdr>
        </w:div>
        <w:div w:id="1470972224">
          <w:marLeft w:val="0"/>
          <w:marRight w:val="0"/>
          <w:marTop w:val="0"/>
          <w:marBottom w:val="0"/>
          <w:divBdr>
            <w:top w:val="none" w:sz="0" w:space="0" w:color="auto"/>
            <w:left w:val="none" w:sz="0" w:space="0" w:color="auto"/>
            <w:bottom w:val="none" w:sz="0" w:space="0" w:color="auto"/>
            <w:right w:val="none" w:sz="0" w:space="0" w:color="auto"/>
          </w:divBdr>
        </w:div>
      </w:divsChild>
    </w:div>
    <w:div w:id="1611205931">
      <w:bodyDiv w:val="1"/>
      <w:marLeft w:val="0"/>
      <w:marRight w:val="0"/>
      <w:marTop w:val="0"/>
      <w:marBottom w:val="0"/>
      <w:divBdr>
        <w:top w:val="none" w:sz="0" w:space="0" w:color="auto"/>
        <w:left w:val="none" w:sz="0" w:space="0" w:color="auto"/>
        <w:bottom w:val="none" w:sz="0" w:space="0" w:color="auto"/>
        <w:right w:val="none" w:sz="0" w:space="0" w:color="auto"/>
      </w:divBdr>
    </w:div>
    <w:div w:id="1649282887">
      <w:bodyDiv w:val="1"/>
      <w:marLeft w:val="0"/>
      <w:marRight w:val="0"/>
      <w:marTop w:val="0"/>
      <w:marBottom w:val="0"/>
      <w:divBdr>
        <w:top w:val="none" w:sz="0" w:space="0" w:color="auto"/>
        <w:left w:val="none" w:sz="0" w:space="0" w:color="auto"/>
        <w:bottom w:val="none" w:sz="0" w:space="0" w:color="auto"/>
        <w:right w:val="none" w:sz="0" w:space="0" w:color="auto"/>
      </w:divBdr>
      <w:divsChild>
        <w:div w:id="63994701">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 w:id="1255044754">
          <w:marLeft w:val="0"/>
          <w:marRight w:val="0"/>
          <w:marTop w:val="0"/>
          <w:marBottom w:val="0"/>
          <w:divBdr>
            <w:top w:val="none" w:sz="0" w:space="0" w:color="auto"/>
            <w:left w:val="none" w:sz="0" w:space="0" w:color="auto"/>
            <w:bottom w:val="none" w:sz="0" w:space="0" w:color="auto"/>
            <w:right w:val="none" w:sz="0" w:space="0" w:color="auto"/>
          </w:divBdr>
        </w:div>
        <w:div w:id="2026009575">
          <w:marLeft w:val="0"/>
          <w:marRight w:val="0"/>
          <w:marTop w:val="0"/>
          <w:marBottom w:val="0"/>
          <w:divBdr>
            <w:top w:val="none" w:sz="0" w:space="0" w:color="auto"/>
            <w:left w:val="none" w:sz="0" w:space="0" w:color="auto"/>
            <w:bottom w:val="none" w:sz="0" w:space="0" w:color="auto"/>
            <w:right w:val="none" w:sz="0" w:space="0" w:color="auto"/>
          </w:divBdr>
        </w:div>
        <w:div w:id="393430670">
          <w:marLeft w:val="0"/>
          <w:marRight w:val="0"/>
          <w:marTop w:val="0"/>
          <w:marBottom w:val="0"/>
          <w:divBdr>
            <w:top w:val="none" w:sz="0" w:space="0" w:color="auto"/>
            <w:left w:val="none" w:sz="0" w:space="0" w:color="auto"/>
            <w:bottom w:val="none" w:sz="0" w:space="0" w:color="auto"/>
            <w:right w:val="none" w:sz="0" w:space="0" w:color="auto"/>
          </w:divBdr>
        </w:div>
        <w:div w:id="1496219354">
          <w:marLeft w:val="0"/>
          <w:marRight w:val="0"/>
          <w:marTop w:val="0"/>
          <w:marBottom w:val="0"/>
          <w:divBdr>
            <w:top w:val="none" w:sz="0" w:space="0" w:color="auto"/>
            <w:left w:val="none" w:sz="0" w:space="0" w:color="auto"/>
            <w:bottom w:val="none" w:sz="0" w:space="0" w:color="auto"/>
            <w:right w:val="none" w:sz="0" w:space="0" w:color="auto"/>
          </w:divBdr>
        </w:div>
        <w:div w:id="586693522">
          <w:marLeft w:val="0"/>
          <w:marRight w:val="0"/>
          <w:marTop w:val="0"/>
          <w:marBottom w:val="0"/>
          <w:divBdr>
            <w:top w:val="none" w:sz="0" w:space="0" w:color="auto"/>
            <w:left w:val="none" w:sz="0" w:space="0" w:color="auto"/>
            <w:bottom w:val="none" w:sz="0" w:space="0" w:color="auto"/>
            <w:right w:val="none" w:sz="0" w:space="0" w:color="auto"/>
          </w:divBdr>
        </w:div>
        <w:div w:id="1535531857">
          <w:marLeft w:val="0"/>
          <w:marRight w:val="0"/>
          <w:marTop w:val="0"/>
          <w:marBottom w:val="0"/>
          <w:divBdr>
            <w:top w:val="none" w:sz="0" w:space="0" w:color="auto"/>
            <w:left w:val="none" w:sz="0" w:space="0" w:color="auto"/>
            <w:bottom w:val="none" w:sz="0" w:space="0" w:color="auto"/>
            <w:right w:val="none" w:sz="0" w:space="0" w:color="auto"/>
          </w:divBdr>
        </w:div>
      </w:divsChild>
    </w:div>
    <w:div w:id="1668708579">
      <w:bodyDiv w:val="1"/>
      <w:marLeft w:val="0"/>
      <w:marRight w:val="0"/>
      <w:marTop w:val="0"/>
      <w:marBottom w:val="0"/>
      <w:divBdr>
        <w:top w:val="none" w:sz="0" w:space="0" w:color="auto"/>
        <w:left w:val="none" w:sz="0" w:space="0" w:color="auto"/>
        <w:bottom w:val="none" w:sz="0" w:space="0" w:color="auto"/>
        <w:right w:val="none" w:sz="0" w:space="0" w:color="auto"/>
      </w:divBdr>
      <w:divsChild>
        <w:div w:id="515535612">
          <w:marLeft w:val="0"/>
          <w:marRight w:val="0"/>
          <w:marTop w:val="0"/>
          <w:marBottom w:val="0"/>
          <w:divBdr>
            <w:top w:val="none" w:sz="0" w:space="0" w:color="auto"/>
            <w:left w:val="none" w:sz="0" w:space="0" w:color="auto"/>
            <w:bottom w:val="none" w:sz="0" w:space="0" w:color="auto"/>
            <w:right w:val="none" w:sz="0" w:space="0" w:color="auto"/>
          </w:divBdr>
        </w:div>
        <w:div w:id="1315570043">
          <w:marLeft w:val="0"/>
          <w:marRight w:val="0"/>
          <w:marTop w:val="0"/>
          <w:marBottom w:val="0"/>
          <w:divBdr>
            <w:top w:val="none" w:sz="0" w:space="0" w:color="auto"/>
            <w:left w:val="none" w:sz="0" w:space="0" w:color="auto"/>
            <w:bottom w:val="none" w:sz="0" w:space="0" w:color="auto"/>
            <w:right w:val="none" w:sz="0" w:space="0" w:color="auto"/>
          </w:divBdr>
        </w:div>
      </w:divsChild>
    </w:div>
    <w:div w:id="1686051911">
      <w:bodyDiv w:val="1"/>
      <w:marLeft w:val="0"/>
      <w:marRight w:val="0"/>
      <w:marTop w:val="0"/>
      <w:marBottom w:val="0"/>
      <w:divBdr>
        <w:top w:val="none" w:sz="0" w:space="0" w:color="auto"/>
        <w:left w:val="none" w:sz="0" w:space="0" w:color="auto"/>
        <w:bottom w:val="none" w:sz="0" w:space="0" w:color="auto"/>
        <w:right w:val="none" w:sz="0" w:space="0" w:color="auto"/>
      </w:divBdr>
      <w:divsChild>
        <w:div w:id="377583482">
          <w:marLeft w:val="0"/>
          <w:marRight w:val="0"/>
          <w:marTop w:val="0"/>
          <w:marBottom w:val="0"/>
          <w:divBdr>
            <w:top w:val="none" w:sz="0" w:space="0" w:color="auto"/>
            <w:left w:val="none" w:sz="0" w:space="0" w:color="auto"/>
            <w:bottom w:val="none" w:sz="0" w:space="0" w:color="auto"/>
            <w:right w:val="none" w:sz="0" w:space="0" w:color="auto"/>
          </w:divBdr>
        </w:div>
        <w:div w:id="741760705">
          <w:marLeft w:val="0"/>
          <w:marRight w:val="0"/>
          <w:marTop w:val="0"/>
          <w:marBottom w:val="0"/>
          <w:divBdr>
            <w:top w:val="none" w:sz="0" w:space="0" w:color="auto"/>
            <w:left w:val="none" w:sz="0" w:space="0" w:color="auto"/>
            <w:bottom w:val="none" w:sz="0" w:space="0" w:color="auto"/>
            <w:right w:val="none" w:sz="0" w:space="0" w:color="auto"/>
          </w:divBdr>
        </w:div>
        <w:div w:id="998117600">
          <w:marLeft w:val="0"/>
          <w:marRight w:val="0"/>
          <w:marTop w:val="0"/>
          <w:marBottom w:val="0"/>
          <w:divBdr>
            <w:top w:val="none" w:sz="0" w:space="0" w:color="auto"/>
            <w:left w:val="none" w:sz="0" w:space="0" w:color="auto"/>
            <w:bottom w:val="none" w:sz="0" w:space="0" w:color="auto"/>
            <w:right w:val="none" w:sz="0" w:space="0" w:color="auto"/>
          </w:divBdr>
        </w:div>
        <w:div w:id="1843004366">
          <w:marLeft w:val="0"/>
          <w:marRight w:val="0"/>
          <w:marTop w:val="0"/>
          <w:marBottom w:val="0"/>
          <w:divBdr>
            <w:top w:val="none" w:sz="0" w:space="0" w:color="auto"/>
            <w:left w:val="none" w:sz="0" w:space="0" w:color="auto"/>
            <w:bottom w:val="none" w:sz="0" w:space="0" w:color="auto"/>
            <w:right w:val="none" w:sz="0" w:space="0" w:color="auto"/>
          </w:divBdr>
        </w:div>
        <w:div w:id="1807579781">
          <w:marLeft w:val="0"/>
          <w:marRight w:val="0"/>
          <w:marTop w:val="0"/>
          <w:marBottom w:val="0"/>
          <w:divBdr>
            <w:top w:val="none" w:sz="0" w:space="0" w:color="auto"/>
            <w:left w:val="none" w:sz="0" w:space="0" w:color="auto"/>
            <w:bottom w:val="none" w:sz="0" w:space="0" w:color="auto"/>
            <w:right w:val="none" w:sz="0" w:space="0" w:color="auto"/>
          </w:divBdr>
        </w:div>
        <w:div w:id="2026664431">
          <w:marLeft w:val="0"/>
          <w:marRight w:val="0"/>
          <w:marTop w:val="0"/>
          <w:marBottom w:val="0"/>
          <w:divBdr>
            <w:top w:val="none" w:sz="0" w:space="0" w:color="auto"/>
            <w:left w:val="none" w:sz="0" w:space="0" w:color="auto"/>
            <w:bottom w:val="none" w:sz="0" w:space="0" w:color="auto"/>
            <w:right w:val="none" w:sz="0" w:space="0" w:color="auto"/>
          </w:divBdr>
        </w:div>
        <w:div w:id="170069533">
          <w:marLeft w:val="0"/>
          <w:marRight w:val="0"/>
          <w:marTop w:val="0"/>
          <w:marBottom w:val="0"/>
          <w:divBdr>
            <w:top w:val="none" w:sz="0" w:space="0" w:color="auto"/>
            <w:left w:val="none" w:sz="0" w:space="0" w:color="auto"/>
            <w:bottom w:val="none" w:sz="0" w:space="0" w:color="auto"/>
            <w:right w:val="none" w:sz="0" w:space="0" w:color="auto"/>
          </w:divBdr>
        </w:div>
        <w:div w:id="1738356957">
          <w:marLeft w:val="0"/>
          <w:marRight w:val="0"/>
          <w:marTop w:val="0"/>
          <w:marBottom w:val="0"/>
          <w:divBdr>
            <w:top w:val="none" w:sz="0" w:space="0" w:color="auto"/>
            <w:left w:val="none" w:sz="0" w:space="0" w:color="auto"/>
            <w:bottom w:val="none" w:sz="0" w:space="0" w:color="auto"/>
            <w:right w:val="none" w:sz="0" w:space="0" w:color="auto"/>
          </w:divBdr>
        </w:div>
        <w:div w:id="451439690">
          <w:marLeft w:val="0"/>
          <w:marRight w:val="0"/>
          <w:marTop w:val="0"/>
          <w:marBottom w:val="0"/>
          <w:divBdr>
            <w:top w:val="none" w:sz="0" w:space="0" w:color="auto"/>
            <w:left w:val="none" w:sz="0" w:space="0" w:color="auto"/>
            <w:bottom w:val="none" w:sz="0" w:space="0" w:color="auto"/>
            <w:right w:val="none" w:sz="0" w:space="0" w:color="auto"/>
          </w:divBdr>
        </w:div>
        <w:div w:id="1899978924">
          <w:marLeft w:val="0"/>
          <w:marRight w:val="0"/>
          <w:marTop w:val="0"/>
          <w:marBottom w:val="0"/>
          <w:divBdr>
            <w:top w:val="none" w:sz="0" w:space="0" w:color="auto"/>
            <w:left w:val="none" w:sz="0" w:space="0" w:color="auto"/>
            <w:bottom w:val="none" w:sz="0" w:space="0" w:color="auto"/>
            <w:right w:val="none" w:sz="0" w:space="0" w:color="auto"/>
          </w:divBdr>
        </w:div>
        <w:div w:id="1013916383">
          <w:marLeft w:val="0"/>
          <w:marRight w:val="0"/>
          <w:marTop w:val="0"/>
          <w:marBottom w:val="0"/>
          <w:divBdr>
            <w:top w:val="none" w:sz="0" w:space="0" w:color="auto"/>
            <w:left w:val="none" w:sz="0" w:space="0" w:color="auto"/>
            <w:bottom w:val="none" w:sz="0" w:space="0" w:color="auto"/>
            <w:right w:val="none" w:sz="0" w:space="0" w:color="auto"/>
          </w:divBdr>
        </w:div>
      </w:divsChild>
    </w:div>
    <w:div w:id="1745300340">
      <w:bodyDiv w:val="1"/>
      <w:marLeft w:val="0"/>
      <w:marRight w:val="0"/>
      <w:marTop w:val="0"/>
      <w:marBottom w:val="0"/>
      <w:divBdr>
        <w:top w:val="none" w:sz="0" w:space="0" w:color="auto"/>
        <w:left w:val="none" w:sz="0" w:space="0" w:color="auto"/>
        <w:bottom w:val="none" w:sz="0" w:space="0" w:color="auto"/>
        <w:right w:val="none" w:sz="0" w:space="0" w:color="auto"/>
      </w:divBdr>
      <w:divsChild>
        <w:div w:id="1851407130">
          <w:marLeft w:val="0"/>
          <w:marRight w:val="0"/>
          <w:marTop w:val="0"/>
          <w:marBottom w:val="0"/>
          <w:divBdr>
            <w:top w:val="none" w:sz="0" w:space="0" w:color="auto"/>
            <w:left w:val="none" w:sz="0" w:space="0" w:color="auto"/>
            <w:bottom w:val="none" w:sz="0" w:space="0" w:color="auto"/>
            <w:right w:val="none" w:sz="0" w:space="0" w:color="auto"/>
          </w:divBdr>
        </w:div>
        <w:div w:id="1780294542">
          <w:marLeft w:val="0"/>
          <w:marRight w:val="0"/>
          <w:marTop w:val="0"/>
          <w:marBottom w:val="0"/>
          <w:divBdr>
            <w:top w:val="none" w:sz="0" w:space="0" w:color="auto"/>
            <w:left w:val="none" w:sz="0" w:space="0" w:color="auto"/>
            <w:bottom w:val="none" w:sz="0" w:space="0" w:color="auto"/>
            <w:right w:val="none" w:sz="0" w:space="0" w:color="auto"/>
          </w:divBdr>
        </w:div>
        <w:div w:id="408386228">
          <w:marLeft w:val="0"/>
          <w:marRight w:val="0"/>
          <w:marTop w:val="0"/>
          <w:marBottom w:val="0"/>
          <w:divBdr>
            <w:top w:val="none" w:sz="0" w:space="0" w:color="auto"/>
            <w:left w:val="none" w:sz="0" w:space="0" w:color="auto"/>
            <w:bottom w:val="none" w:sz="0" w:space="0" w:color="auto"/>
            <w:right w:val="none" w:sz="0" w:space="0" w:color="auto"/>
          </w:divBdr>
        </w:div>
      </w:divsChild>
    </w:div>
    <w:div w:id="1776249039">
      <w:bodyDiv w:val="1"/>
      <w:marLeft w:val="0"/>
      <w:marRight w:val="0"/>
      <w:marTop w:val="0"/>
      <w:marBottom w:val="0"/>
      <w:divBdr>
        <w:top w:val="none" w:sz="0" w:space="0" w:color="auto"/>
        <w:left w:val="none" w:sz="0" w:space="0" w:color="auto"/>
        <w:bottom w:val="none" w:sz="0" w:space="0" w:color="auto"/>
        <w:right w:val="none" w:sz="0" w:space="0" w:color="auto"/>
      </w:divBdr>
      <w:divsChild>
        <w:div w:id="1377310633">
          <w:marLeft w:val="0"/>
          <w:marRight w:val="0"/>
          <w:marTop w:val="0"/>
          <w:marBottom w:val="0"/>
          <w:divBdr>
            <w:top w:val="none" w:sz="0" w:space="0" w:color="auto"/>
            <w:left w:val="none" w:sz="0" w:space="0" w:color="auto"/>
            <w:bottom w:val="none" w:sz="0" w:space="0" w:color="auto"/>
            <w:right w:val="none" w:sz="0" w:space="0" w:color="auto"/>
          </w:divBdr>
        </w:div>
        <w:div w:id="1206480590">
          <w:marLeft w:val="0"/>
          <w:marRight w:val="0"/>
          <w:marTop w:val="0"/>
          <w:marBottom w:val="0"/>
          <w:divBdr>
            <w:top w:val="none" w:sz="0" w:space="0" w:color="auto"/>
            <w:left w:val="none" w:sz="0" w:space="0" w:color="auto"/>
            <w:bottom w:val="none" w:sz="0" w:space="0" w:color="auto"/>
            <w:right w:val="none" w:sz="0" w:space="0" w:color="auto"/>
          </w:divBdr>
        </w:div>
        <w:div w:id="2005426078">
          <w:marLeft w:val="0"/>
          <w:marRight w:val="0"/>
          <w:marTop w:val="0"/>
          <w:marBottom w:val="0"/>
          <w:divBdr>
            <w:top w:val="none" w:sz="0" w:space="0" w:color="auto"/>
            <w:left w:val="none" w:sz="0" w:space="0" w:color="auto"/>
            <w:bottom w:val="none" w:sz="0" w:space="0" w:color="auto"/>
            <w:right w:val="none" w:sz="0" w:space="0" w:color="auto"/>
          </w:divBdr>
        </w:div>
        <w:div w:id="1528448808">
          <w:marLeft w:val="0"/>
          <w:marRight w:val="0"/>
          <w:marTop w:val="0"/>
          <w:marBottom w:val="0"/>
          <w:divBdr>
            <w:top w:val="none" w:sz="0" w:space="0" w:color="auto"/>
            <w:left w:val="none" w:sz="0" w:space="0" w:color="auto"/>
            <w:bottom w:val="none" w:sz="0" w:space="0" w:color="auto"/>
            <w:right w:val="none" w:sz="0" w:space="0" w:color="auto"/>
          </w:divBdr>
        </w:div>
        <w:div w:id="1716660877">
          <w:marLeft w:val="0"/>
          <w:marRight w:val="0"/>
          <w:marTop w:val="0"/>
          <w:marBottom w:val="0"/>
          <w:divBdr>
            <w:top w:val="none" w:sz="0" w:space="0" w:color="auto"/>
            <w:left w:val="none" w:sz="0" w:space="0" w:color="auto"/>
            <w:bottom w:val="none" w:sz="0" w:space="0" w:color="auto"/>
            <w:right w:val="none" w:sz="0" w:space="0" w:color="auto"/>
          </w:divBdr>
        </w:div>
        <w:div w:id="1982342634">
          <w:marLeft w:val="0"/>
          <w:marRight w:val="0"/>
          <w:marTop w:val="0"/>
          <w:marBottom w:val="0"/>
          <w:divBdr>
            <w:top w:val="none" w:sz="0" w:space="0" w:color="auto"/>
            <w:left w:val="none" w:sz="0" w:space="0" w:color="auto"/>
            <w:bottom w:val="none" w:sz="0" w:space="0" w:color="auto"/>
            <w:right w:val="none" w:sz="0" w:space="0" w:color="auto"/>
          </w:divBdr>
        </w:div>
        <w:div w:id="260140827">
          <w:marLeft w:val="0"/>
          <w:marRight w:val="0"/>
          <w:marTop w:val="0"/>
          <w:marBottom w:val="0"/>
          <w:divBdr>
            <w:top w:val="none" w:sz="0" w:space="0" w:color="auto"/>
            <w:left w:val="none" w:sz="0" w:space="0" w:color="auto"/>
            <w:bottom w:val="none" w:sz="0" w:space="0" w:color="auto"/>
            <w:right w:val="none" w:sz="0" w:space="0" w:color="auto"/>
          </w:divBdr>
        </w:div>
        <w:div w:id="69474390">
          <w:marLeft w:val="0"/>
          <w:marRight w:val="0"/>
          <w:marTop w:val="0"/>
          <w:marBottom w:val="0"/>
          <w:divBdr>
            <w:top w:val="none" w:sz="0" w:space="0" w:color="auto"/>
            <w:left w:val="none" w:sz="0" w:space="0" w:color="auto"/>
            <w:bottom w:val="none" w:sz="0" w:space="0" w:color="auto"/>
            <w:right w:val="none" w:sz="0" w:space="0" w:color="auto"/>
          </w:divBdr>
        </w:div>
        <w:div w:id="855847498">
          <w:marLeft w:val="0"/>
          <w:marRight w:val="0"/>
          <w:marTop w:val="0"/>
          <w:marBottom w:val="0"/>
          <w:divBdr>
            <w:top w:val="none" w:sz="0" w:space="0" w:color="auto"/>
            <w:left w:val="none" w:sz="0" w:space="0" w:color="auto"/>
            <w:bottom w:val="none" w:sz="0" w:space="0" w:color="auto"/>
            <w:right w:val="none" w:sz="0" w:space="0" w:color="auto"/>
          </w:divBdr>
        </w:div>
        <w:div w:id="1550414278">
          <w:marLeft w:val="0"/>
          <w:marRight w:val="0"/>
          <w:marTop w:val="0"/>
          <w:marBottom w:val="0"/>
          <w:divBdr>
            <w:top w:val="none" w:sz="0" w:space="0" w:color="auto"/>
            <w:left w:val="none" w:sz="0" w:space="0" w:color="auto"/>
            <w:bottom w:val="none" w:sz="0" w:space="0" w:color="auto"/>
            <w:right w:val="none" w:sz="0" w:space="0" w:color="auto"/>
          </w:divBdr>
        </w:div>
      </w:divsChild>
    </w:div>
    <w:div w:id="1782068532">
      <w:bodyDiv w:val="1"/>
      <w:marLeft w:val="0"/>
      <w:marRight w:val="0"/>
      <w:marTop w:val="0"/>
      <w:marBottom w:val="0"/>
      <w:divBdr>
        <w:top w:val="none" w:sz="0" w:space="0" w:color="auto"/>
        <w:left w:val="none" w:sz="0" w:space="0" w:color="auto"/>
        <w:bottom w:val="none" w:sz="0" w:space="0" w:color="auto"/>
        <w:right w:val="none" w:sz="0" w:space="0" w:color="auto"/>
      </w:divBdr>
      <w:divsChild>
        <w:div w:id="510876505">
          <w:marLeft w:val="0"/>
          <w:marRight w:val="0"/>
          <w:marTop w:val="0"/>
          <w:marBottom w:val="0"/>
          <w:divBdr>
            <w:top w:val="none" w:sz="0" w:space="0" w:color="auto"/>
            <w:left w:val="none" w:sz="0" w:space="0" w:color="auto"/>
            <w:bottom w:val="none" w:sz="0" w:space="0" w:color="auto"/>
            <w:right w:val="none" w:sz="0" w:space="0" w:color="auto"/>
          </w:divBdr>
        </w:div>
        <w:div w:id="2044400802">
          <w:marLeft w:val="0"/>
          <w:marRight w:val="0"/>
          <w:marTop w:val="0"/>
          <w:marBottom w:val="0"/>
          <w:divBdr>
            <w:top w:val="none" w:sz="0" w:space="0" w:color="auto"/>
            <w:left w:val="none" w:sz="0" w:space="0" w:color="auto"/>
            <w:bottom w:val="none" w:sz="0" w:space="0" w:color="auto"/>
            <w:right w:val="none" w:sz="0" w:space="0" w:color="auto"/>
          </w:divBdr>
        </w:div>
        <w:div w:id="124586831">
          <w:marLeft w:val="0"/>
          <w:marRight w:val="0"/>
          <w:marTop w:val="0"/>
          <w:marBottom w:val="0"/>
          <w:divBdr>
            <w:top w:val="none" w:sz="0" w:space="0" w:color="auto"/>
            <w:left w:val="none" w:sz="0" w:space="0" w:color="auto"/>
            <w:bottom w:val="none" w:sz="0" w:space="0" w:color="auto"/>
            <w:right w:val="none" w:sz="0" w:space="0" w:color="auto"/>
          </w:divBdr>
        </w:div>
        <w:div w:id="1649506796">
          <w:marLeft w:val="0"/>
          <w:marRight w:val="0"/>
          <w:marTop w:val="0"/>
          <w:marBottom w:val="0"/>
          <w:divBdr>
            <w:top w:val="none" w:sz="0" w:space="0" w:color="auto"/>
            <w:left w:val="none" w:sz="0" w:space="0" w:color="auto"/>
            <w:bottom w:val="none" w:sz="0" w:space="0" w:color="auto"/>
            <w:right w:val="none" w:sz="0" w:space="0" w:color="auto"/>
          </w:divBdr>
        </w:div>
        <w:div w:id="280502814">
          <w:marLeft w:val="0"/>
          <w:marRight w:val="0"/>
          <w:marTop w:val="0"/>
          <w:marBottom w:val="0"/>
          <w:divBdr>
            <w:top w:val="none" w:sz="0" w:space="0" w:color="auto"/>
            <w:left w:val="none" w:sz="0" w:space="0" w:color="auto"/>
            <w:bottom w:val="none" w:sz="0" w:space="0" w:color="auto"/>
            <w:right w:val="none" w:sz="0" w:space="0" w:color="auto"/>
          </w:divBdr>
        </w:div>
        <w:div w:id="1563903914">
          <w:marLeft w:val="0"/>
          <w:marRight w:val="0"/>
          <w:marTop w:val="0"/>
          <w:marBottom w:val="0"/>
          <w:divBdr>
            <w:top w:val="none" w:sz="0" w:space="0" w:color="auto"/>
            <w:left w:val="none" w:sz="0" w:space="0" w:color="auto"/>
            <w:bottom w:val="none" w:sz="0" w:space="0" w:color="auto"/>
            <w:right w:val="none" w:sz="0" w:space="0" w:color="auto"/>
          </w:divBdr>
        </w:div>
        <w:div w:id="1824539842">
          <w:marLeft w:val="0"/>
          <w:marRight w:val="0"/>
          <w:marTop w:val="0"/>
          <w:marBottom w:val="0"/>
          <w:divBdr>
            <w:top w:val="none" w:sz="0" w:space="0" w:color="auto"/>
            <w:left w:val="none" w:sz="0" w:space="0" w:color="auto"/>
            <w:bottom w:val="none" w:sz="0" w:space="0" w:color="auto"/>
            <w:right w:val="none" w:sz="0" w:space="0" w:color="auto"/>
          </w:divBdr>
        </w:div>
        <w:div w:id="1937133132">
          <w:marLeft w:val="0"/>
          <w:marRight w:val="0"/>
          <w:marTop w:val="0"/>
          <w:marBottom w:val="0"/>
          <w:divBdr>
            <w:top w:val="none" w:sz="0" w:space="0" w:color="auto"/>
            <w:left w:val="none" w:sz="0" w:space="0" w:color="auto"/>
            <w:bottom w:val="none" w:sz="0" w:space="0" w:color="auto"/>
            <w:right w:val="none" w:sz="0" w:space="0" w:color="auto"/>
          </w:divBdr>
        </w:div>
        <w:div w:id="1617760188">
          <w:marLeft w:val="0"/>
          <w:marRight w:val="0"/>
          <w:marTop w:val="0"/>
          <w:marBottom w:val="0"/>
          <w:divBdr>
            <w:top w:val="none" w:sz="0" w:space="0" w:color="auto"/>
            <w:left w:val="none" w:sz="0" w:space="0" w:color="auto"/>
            <w:bottom w:val="none" w:sz="0" w:space="0" w:color="auto"/>
            <w:right w:val="none" w:sz="0" w:space="0" w:color="auto"/>
          </w:divBdr>
        </w:div>
        <w:div w:id="1028220344">
          <w:marLeft w:val="0"/>
          <w:marRight w:val="0"/>
          <w:marTop w:val="0"/>
          <w:marBottom w:val="0"/>
          <w:divBdr>
            <w:top w:val="none" w:sz="0" w:space="0" w:color="auto"/>
            <w:left w:val="none" w:sz="0" w:space="0" w:color="auto"/>
            <w:bottom w:val="none" w:sz="0" w:space="0" w:color="auto"/>
            <w:right w:val="none" w:sz="0" w:space="0" w:color="auto"/>
          </w:divBdr>
        </w:div>
        <w:div w:id="1722748746">
          <w:marLeft w:val="0"/>
          <w:marRight w:val="0"/>
          <w:marTop w:val="0"/>
          <w:marBottom w:val="0"/>
          <w:divBdr>
            <w:top w:val="none" w:sz="0" w:space="0" w:color="auto"/>
            <w:left w:val="none" w:sz="0" w:space="0" w:color="auto"/>
            <w:bottom w:val="none" w:sz="0" w:space="0" w:color="auto"/>
            <w:right w:val="none" w:sz="0" w:space="0" w:color="auto"/>
          </w:divBdr>
        </w:div>
        <w:div w:id="277760661">
          <w:marLeft w:val="0"/>
          <w:marRight w:val="0"/>
          <w:marTop w:val="0"/>
          <w:marBottom w:val="0"/>
          <w:divBdr>
            <w:top w:val="none" w:sz="0" w:space="0" w:color="auto"/>
            <w:left w:val="none" w:sz="0" w:space="0" w:color="auto"/>
            <w:bottom w:val="none" w:sz="0" w:space="0" w:color="auto"/>
            <w:right w:val="none" w:sz="0" w:space="0" w:color="auto"/>
          </w:divBdr>
        </w:div>
        <w:div w:id="1556970860">
          <w:marLeft w:val="0"/>
          <w:marRight w:val="0"/>
          <w:marTop w:val="0"/>
          <w:marBottom w:val="0"/>
          <w:divBdr>
            <w:top w:val="none" w:sz="0" w:space="0" w:color="auto"/>
            <w:left w:val="none" w:sz="0" w:space="0" w:color="auto"/>
            <w:bottom w:val="none" w:sz="0" w:space="0" w:color="auto"/>
            <w:right w:val="none" w:sz="0" w:space="0" w:color="auto"/>
          </w:divBdr>
        </w:div>
        <w:div w:id="855195867">
          <w:marLeft w:val="0"/>
          <w:marRight w:val="0"/>
          <w:marTop w:val="0"/>
          <w:marBottom w:val="0"/>
          <w:divBdr>
            <w:top w:val="none" w:sz="0" w:space="0" w:color="auto"/>
            <w:left w:val="none" w:sz="0" w:space="0" w:color="auto"/>
            <w:bottom w:val="none" w:sz="0" w:space="0" w:color="auto"/>
            <w:right w:val="none" w:sz="0" w:space="0" w:color="auto"/>
          </w:divBdr>
        </w:div>
        <w:div w:id="1065370934">
          <w:marLeft w:val="0"/>
          <w:marRight w:val="0"/>
          <w:marTop w:val="0"/>
          <w:marBottom w:val="0"/>
          <w:divBdr>
            <w:top w:val="none" w:sz="0" w:space="0" w:color="auto"/>
            <w:left w:val="none" w:sz="0" w:space="0" w:color="auto"/>
            <w:bottom w:val="none" w:sz="0" w:space="0" w:color="auto"/>
            <w:right w:val="none" w:sz="0" w:space="0" w:color="auto"/>
          </w:divBdr>
        </w:div>
        <w:div w:id="1434478593">
          <w:marLeft w:val="0"/>
          <w:marRight w:val="0"/>
          <w:marTop w:val="0"/>
          <w:marBottom w:val="0"/>
          <w:divBdr>
            <w:top w:val="none" w:sz="0" w:space="0" w:color="auto"/>
            <w:left w:val="none" w:sz="0" w:space="0" w:color="auto"/>
            <w:bottom w:val="none" w:sz="0" w:space="0" w:color="auto"/>
            <w:right w:val="none" w:sz="0" w:space="0" w:color="auto"/>
          </w:divBdr>
        </w:div>
        <w:div w:id="353845450">
          <w:marLeft w:val="0"/>
          <w:marRight w:val="0"/>
          <w:marTop w:val="0"/>
          <w:marBottom w:val="0"/>
          <w:divBdr>
            <w:top w:val="none" w:sz="0" w:space="0" w:color="auto"/>
            <w:left w:val="none" w:sz="0" w:space="0" w:color="auto"/>
            <w:bottom w:val="none" w:sz="0" w:space="0" w:color="auto"/>
            <w:right w:val="none" w:sz="0" w:space="0" w:color="auto"/>
          </w:divBdr>
        </w:div>
        <w:div w:id="647563407">
          <w:marLeft w:val="0"/>
          <w:marRight w:val="0"/>
          <w:marTop w:val="0"/>
          <w:marBottom w:val="0"/>
          <w:divBdr>
            <w:top w:val="none" w:sz="0" w:space="0" w:color="auto"/>
            <w:left w:val="none" w:sz="0" w:space="0" w:color="auto"/>
            <w:bottom w:val="none" w:sz="0" w:space="0" w:color="auto"/>
            <w:right w:val="none" w:sz="0" w:space="0" w:color="auto"/>
          </w:divBdr>
        </w:div>
        <w:div w:id="1812821370">
          <w:marLeft w:val="0"/>
          <w:marRight w:val="0"/>
          <w:marTop w:val="0"/>
          <w:marBottom w:val="0"/>
          <w:divBdr>
            <w:top w:val="none" w:sz="0" w:space="0" w:color="auto"/>
            <w:left w:val="none" w:sz="0" w:space="0" w:color="auto"/>
            <w:bottom w:val="none" w:sz="0" w:space="0" w:color="auto"/>
            <w:right w:val="none" w:sz="0" w:space="0" w:color="auto"/>
          </w:divBdr>
        </w:div>
        <w:div w:id="1914047719">
          <w:marLeft w:val="0"/>
          <w:marRight w:val="0"/>
          <w:marTop w:val="0"/>
          <w:marBottom w:val="0"/>
          <w:divBdr>
            <w:top w:val="none" w:sz="0" w:space="0" w:color="auto"/>
            <w:left w:val="none" w:sz="0" w:space="0" w:color="auto"/>
            <w:bottom w:val="none" w:sz="0" w:space="0" w:color="auto"/>
            <w:right w:val="none" w:sz="0" w:space="0" w:color="auto"/>
          </w:divBdr>
        </w:div>
        <w:div w:id="2145613971">
          <w:marLeft w:val="0"/>
          <w:marRight w:val="0"/>
          <w:marTop w:val="0"/>
          <w:marBottom w:val="0"/>
          <w:divBdr>
            <w:top w:val="none" w:sz="0" w:space="0" w:color="auto"/>
            <w:left w:val="none" w:sz="0" w:space="0" w:color="auto"/>
            <w:bottom w:val="none" w:sz="0" w:space="0" w:color="auto"/>
            <w:right w:val="none" w:sz="0" w:space="0" w:color="auto"/>
          </w:divBdr>
        </w:div>
        <w:div w:id="1545289712">
          <w:marLeft w:val="0"/>
          <w:marRight w:val="0"/>
          <w:marTop w:val="0"/>
          <w:marBottom w:val="0"/>
          <w:divBdr>
            <w:top w:val="none" w:sz="0" w:space="0" w:color="auto"/>
            <w:left w:val="none" w:sz="0" w:space="0" w:color="auto"/>
            <w:bottom w:val="none" w:sz="0" w:space="0" w:color="auto"/>
            <w:right w:val="none" w:sz="0" w:space="0" w:color="auto"/>
          </w:divBdr>
        </w:div>
        <w:div w:id="2053966664">
          <w:marLeft w:val="0"/>
          <w:marRight w:val="0"/>
          <w:marTop w:val="0"/>
          <w:marBottom w:val="0"/>
          <w:divBdr>
            <w:top w:val="none" w:sz="0" w:space="0" w:color="auto"/>
            <w:left w:val="none" w:sz="0" w:space="0" w:color="auto"/>
            <w:bottom w:val="none" w:sz="0" w:space="0" w:color="auto"/>
            <w:right w:val="none" w:sz="0" w:space="0" w:color="auto"/>
          </w:divBdr>
        </w:div>
        <w:div w:id="1261792046">
          <w:marLeft w:val="0"/>
          <w:marRight w:val="0"/>
          <w:marTop w:val="0"/>
          <w:marBottom w:val="0"/>
          <w:divBdr>
            <w:top w:val="none" w:sz="0" w:space="0" w:color="auto"/>
            <w:left w:val="none" w:sz="0" w:space="0" w:color="auto"/>
            <w:bottom w:val="none" w:sz="0" w:space="0" w:color="auto"/>
            <w:right w:val="none" w:sz="0" w:space="0" w:color="auto"/>
          </w:divBdr>
        </w:div>
      </w:divsChild>
    </w:div>
    <w:div w:id="1787039691">
      <w:bodyDiv w:val="1"/>
      <w:marLeft w:val="0"/>
      <w:marRight w:val="0"/>
      <w:marTop w:val="0"/>
      <w:marBottom w:val="0"/>
      <w:divBdr>
        <w:top w:val="none" w:sz="0" w:space="0" w:color="auto"/>
        <w:left w:val="none" w:sz="0" w:space="0" w:color="auto"/>
        <w:bottom w:val="none" w:sz="0" w:space="0" w:color="auto"/>
        <w:right w:val="none" w:sz="0" w:space="0" w:color="auto"/>
      </w:divBdr>
    </w:div>
    <w:div w:id="1861965868">
      <w:bodyDiv w:val="1"/>
      <w:marLeft w:val="0"/>
      <w:marRight w:val="0"/>
      <w:marTop w:val="0"/>
      <w:marBottom w:val="0"/>
      <w:divBdr>
        <w:top w:val="none" w:sz="0" w:space="0" w:color="auto"/>
        <w:left w:val="none" w:sz="0" w:space="0" w:color="auto"/>
        <w:bottom w:val="none" w:sz="0" w:space="0" w:color="auto"/>
        <w:right w:val="none" w:sz="0" w:space="0" w:color="auto"/>
      </w:divBdr>
      <w:divsChild>
        <w:div w:id="745763562">
          <w:marLeft w:val="0"/>
          <w:marRight w:val="0"/>
          <w:marTop w:val="0"/>
          <w:marBottom w:val="0"/>
          <w:divBdr>
            <w:top w:val="none" w:sz="0" w:space="0" w:color="auto"/>
            <w:left w:val="none" w:sz="0" w:space="0" w:color="auto"/>
            <w:bottom w:val="none" w:sz="0" w:space="0" w:color="auto"/>
            <w:right w:val="none" w:sz="0" w:space="0" w:color="auto"/>
          </w:divBdr>
        </w:div>
        <w:div w:id="933780491">
          <w:marLeft w:val="0"/>
          <w:marRight w:val="0"/>
          <w:marTop w:val="0"/>
          <w:marBottom w:val="0"/>
          <w:divBdr>
            <w:top w:val="none" w:sz="0" w:space="0" w:color="auto"/>
            <w:left w:val="none" w:sz="0" w:space="0" w:color="auto"/>
            <w:bottom w:val="none" w:sz="0" w:space="0" w:color="auto"/>
            <w:right w:val="none" w:sz="0" w:space="0" w:color="auto"/>
          </w:divBdr>
        </w:div>
        <w:div w:id="887299188">
          <w:marLeft w:val="0"/>
          <w:marRight w:val="0"/>
          <w:marTop w:val="0"/>
          <w:marBottom w:val="0"/>
          <w:divBdr>
            <w:top w:val="none" w:sz="0" w:space="0" w:color="auto"/>
            <w:left w:val="none" w:sz="0" w:space="0" w:color="auto"/>
            <w:bottom w:val="none" w:sz="0" w:space="0" w:color="auto"/>
            <w:right w:val="none" w:sz="0" w:space="0" w:color="auto"/>
          </w:divBdr>
        </w:div>
        <w:div w:id="397172465">
          <w:marLeft w:val="0"/>
          <w:marRight w:val="0"/>
          <w:marTop w:val="0"/>
          <w:marBottom w:val="0"/>
          <w:divBdr>
            <w:top w:val="none" w:sz="0" w:space="0" w:color="auto"/>
            <w:left w:val="none" w:sz="0" w:space="0" w:color="auto"/>
            <w:bottom w:val="none" w:sz="0" w:space="0" w:color="auto"/>
            <w:right w:val="none" w:sz="0" w:space="0" w:color="auto"/>
          </w:divBdr>
        </w:div>
        <w:div w:id="1605723142">
          <w:marLeft w:val="0"/>
          <w:marRight w:val="0"/>
          <w:marTop w:val="0"/>
          <w:marBottom w:val="0"/>
          <w:divBdr>
            <w:top w:val="none" w:sz="0" w:space="0" w:color="auto"/>
            <w:left w:val="none" w:sz="0" w:space="0" w:color="auto"/>
            <w:bottom w:val="none" w:sz="0" w:space="0" w:color="auto"/>
            <w:right w:val="none" w:sz="0" w:space="0" w:color="auto"/>
          </w:divBdr>
        </w:div>
        <w:div w:id="1469589547">
          <w:marLeft w:val="0"/>
          <w:marRight w:val="0"/>
          <w:marTop w:val="0"/>
          <w:marBottom w:val="0"/>
          <w:divBdr>
            <w:top w:val="none" w:sz="0" w:space="0" w:color="auto"/>
            <w:left w:val="none" w:sz="0" w:space="0" w:color="auto"/>
            <w:bottom w:val="none" w:sz="0" w:space="0" w:color="auto"/>
            <w:right w:val="none" w:sz="0" w:space="0" w:color="auto"/>
          </w:divBdr>
        </w:div>
        <w:div w:id="237831046">
          <w:marLeft w:val="0"/>
          <w:marRight w:val="0"/>
          <w:marTop w:val="0"/>
          <w:marBottom w:val="0"/>
          <w:divBdr>
            <w:top w:val="none" w:sz="0" w:space="0" w:color="auto"/>
            <w:left w:val="none" w:sz="0" w:space="0" w:color="auto"/>
            <w:bottom w:val="none" w:sz="0" w:space="0" w:color="auto"/>
            <w:right w:val="none" w:sz="0" w:space="0" w:color="auto"/>
          </w:divBdr>
        </w:div>
        <w:div w:id="647786321">
          <w:marLeft w:val="0"/>
          <w:marRight w:val="0"/>
          <w:marTop w:val="0"/>
          <w:marBottom w:val="0"/>
          <w:divBdr>
            <w:top w:val="none" w:sz="0" w:space="0" w:color="auto"/>
            <w:left w:val="none" w:sz="0" w:space="0" w:color="auto"/>
            <w:bottom w:val="none" w:sz="0" w:space="0" w:color="auto"/>
            <w:right w:val="none" w:sz="0" w:space="0" w:color="auto"/>
          </w:divBdr>
        </w:div>
        <w:div w:id="715349381">
          <w:marLeft w:val="0"/>
          <w:marRight w:val="0"/>
          <w:marTop w:val="0"/>
          <w:marBottom w:val="0"/>
          <w:divBdr>
            <w:top w:val="none" w:sz="0" w:space="0" w:color="auto"/>
            <w:left w:val="none" w:sz="0" w:space="0" w:color="auto"/>
            <w:bottom w:val="none" w:sz="0" w:space="0" w:color="auto"/>
            <w:right w:val="none" w:sz="0" w:space="0" w:color="auto"/>
          </w:divBdr>
        </w:div>
        <w:div w:id="1533957859">
          <w:marLeft w:val="0"/>
          <w:marRight w:val="0"/>
          <w:marTop w:val="0"/>
          <w:marBottom w:val="0"/>
          <w:divBdr>
            <w:top w:val="none" w:sz="0" w:space="0" w:color="auto"/>
            <w:left w:val="none" w:sz="0" w:space="0" w:color="auto"/>
            <w:bottom w:val="none" w:sz="0" w:space="0" w:color="auto"/>
            <w:right w:val="none" w:sz="0" w:space="0" w:color="auto"/>
          </w:divBdr>
        </w:div>
        <w:div w:id="1716805312">
          <w:marLeft w:val="0"/>
          <w:marRight w:val="0"/>
          <w:marTop w:val="0"/>
          <w:marBottom w:val="0"/>
          <w:divBdr>
            <w:top w:val="none" w:sz="0" w:space="0" w:color="auto"/>
            <w:left w:val="none" w:sz="0" w:space="0" w:color="auto"/>
            <w:bottom w:val="none" w:sz="0" w:space="0" w:color="auto"/>
            <w:right w:val="none" w:sz="0" w:space="0" w:color="auto"/>
          </w:divBdr>
        </w:div>
        <w:div w:id="268199887">
          <w:marLeft w:val="0"/>
          <w:marRight w:val="0"/>
          <w:marTop w:val="0"/>
          <w:marBottom w:val="0"/>
          <w:divBdr>
            <w:top w:val="none" w:sz="0" w:space="0" w:color="auto"/>
            <w:left w:val="none" w:sz="0" w:space="0" w:color="auto"/>
            <w:bottom w:val="none" w:sz="0" w:space="0" w:color="auto"/>
            <w:right w:val="none" w:sz="0" w:space="0" w:color="auto"/>
          </w:divBdr>
        </w:div>
        <w:div w:id="461310482">
          <w:marLeft w:val="0"/>
          <w:marRight w:val="0"/>
          <w:marTop w:val="0"/>
          <w:marBottom w:val="0"/>
          <w:divBdr>
            <w:top w:val="none" w:sz="0" w:space="0" w:color="auto"/>
            <w:left w:val="none" w:sz="0" w:space="0" w:color="auto"/>
            <w:bottom w:val="none" w:sz="0" w:space="0" w:color="auto"/>
            <w:right w:val="none" w:sz="0" w:space="0" w:color="auto"/>
          </w:divBdr>
        </w:div>
        <w:div w:id="1549608575">
          <w:marLeft w:val="0"/>
          <w:marRight w:val="0"/>
          <w:marTop w:val="0"/>
          <w:marBottom w:val="0"/>
          <w:divBdr>
            <w:top w:val="none" w:sz="0" w:space="0" w:color="auto"/>
            <w:left w:val="none" w:sz="0" w:space="0" w:color="auto"/>
            <w:bottom w:val="none" w:sz="0" w:space="0" w:color="auto"/>
            <w:right w:val="none" w:sz="0" w:space="0" w:color="auto"/>
          </w:divBdr>
        </w:div>
      </w:divsChild>
    </w:div>
    <w:div w:id="1885752944">
      <w:bodyDiv w:val="1"/>
      <w:marLeft w:val="0"/>
      <w:marRight w:val="0"/>
      <w:marTop w:val="0"/>
      <w:marBottom w:val="0"/>
      <w:divBdr>
        <w:top w:val="none" w:sz="0" w:space="0" w:color="auto"/>
        <w:left w:val="none" w:sz="0" w:space="0" w:color="auto"/>
        <w:bottom w:val="none" w:sz="0" w:space="0" w:color="auto"/>
        <w:right w:val="none" w:sz="0" w:space="0" w:color="auto"/>
      </w:divBdr>
      <w:divsChild>
        <w:div w:id="416707366">
          <w:marLeft w:val="0"/>
          <w:marRight w:val="0"/>
          <w:marTop w:val="0"/>
          <w:marBottom w:val="0"/>
          <w:divBdr>
            <w:top w:val="none" w:sz="0" w:space="0" w:color="auto"/>
            <w:left w:val="none" w:sz="0" w:space="0" w:color="auto"/>
            <w:bottom w:val="none" w:sz="0" w:space="0" w:color="auto"/>
            <w:right w:val="none" w:sz="0" w:space="0" w:color="auto"/>
          </w:divBdr>
        </w:div>
        <w:div w:id="602344471">
          <w:marLeft w:val="0"/>
          <w:marRight w:val="0"/>
          <w:marTop w:val="0"/>
          <w:marBottom w:val="0"/>
          <w:divBdr>
            <w:top w:val="none" w:sz="0" w:space="0" w:color="auto"/>
            <w:left w:val="none" w:sz="0" w:space="0" w:color="auto"/>
            <w:bottom w:val="none" w:sz="0" w:space="0" w:color="auto"/>
            <w:right w:val="none" w:sz="0" w:space="0" w:color="auto"/>
          </w:divBdr>
        </w:div>
        <w:div w:id="1742101160">
          <w:marLeft w:val="0"/>
          <w:marRight w:val="0"/>
          <w:marTop w:val="0"/>
          <w:marBottom w:val="0"/>
          <w:divBdr>
            <w:top w:val="none" w:sz="0" w:space="0" w:color="auto"/>
            <w:left w:val="none" w:sz="0" w:space="0" w:color="auto"/>
            <w:bottom w:val="none" w:sz="0" w:space="0" w:color="auto"/>
            <w:right w:val="none" w:sz="0" w:space="0" w:color="auto"/>
          </w:divBdr>
        </w:div>
        <w:div w:id="273757404">
          <w:marLeft w:val="0"/>
          <w:marRight w:val="0"/>
          <w:marTop w:val="0"/>
          <w:marBottom w:val="0"/>
          <w:divBdr>
            <w:top w:val="none" w:sz="0" w:space="0" w:color="auto"/>
            <w:left w:val="none" w:sz="0" w:space="0" w:color="auto"/>
            <w:bottom w:val="none" w:sz="0" w:space="0" w:color="auto"/>
            <w:right w:val="none" w:sz="0" w:space="0" w:color="auto"/>
          </w:divBdr>
        </w:div>
        <w:div w:id="103155295">
          <w:marLeft w:val="0"/>
          <w:marRight w:val="0"/>
          <w:marTop w:val="0"/>
          <w:marBottom w:val="0"/>
          <w:divBdr>
            <w:top w:val="none" w:sz="0" w:space="0" w:color="auto"/>
            <w:left w:val="none" w:sz="0" w:space="0" w:color="auto"/>
            <w:bottom w:val="none" w:sz="0" w:space="0" w:color="auto"/>
            <w:right w:val="none" w:sz="0" w:space="0" w:color="auto"/>
          </w:divBdr>
        </w:div>
        <w:div w:id="1743913475">
          <w:marLeft w:val="0"/>
          <w:marRight w:val="0"/>
          <w:marTop w:val="0"/>
          <w:marBottom w:val="0"/>
          <w:divBdr>
            <w:top w:val="none" w:sz="0" w:space="0" w:color="auto"/>
            <w:left w:val="none" w:sz="0" w:space="0" w:color="auto"/>
            <w:bottom w:val="none" w:sz="0" w:space="0" w:color="auto"/>
            <w:right w:val="none" w:sz="0" w:space="0" w:color="auto"/>
          </w:divBdr>
        </w:div>
        <w:div w:id="1186358795">
          <w:marLeft w:val="0"/>
          <w:marRight w:val="0"/>
          <w:marTop w:val="0"/>
          <w:marBottom w:val="0"/>
          <w:divBdr>
            <w:top w:val="none" w:sz="0" w:space="0" w:color="auto"/>
            <w:left w:val="none" w:sz="0" w:space="0" w:color="auto"/>
            <w:bottom w:val="none" w:sz="0" w:space="0" w:color="auto"/>
            <w:right w:val="none" w:sz="0" w:space="0" w:color="auto"/>
          </w:divBdr>
        </w:div>
        <w:div w:id="1598362518">
          <w:marLeft w:val="0"/>
          <w:marRight w:val="0"/>
          <w:marTop w:val="0"/>
          <w:marBottom w:val="0"/>
          <w:divBdr>
            <w:top w:val="none" w:sz="0" w:space="0" w:color="auto"/>
            <w:left w:val="none" w:sz="0" w:space="0" w:color="auto"/>
            <w:bottom w:val="none" w:sz="0" w:space="0" w:color="auto"/>
            <w:right w:val="none" w:sz="0" w:space="0" w:color="auto"/>
          </w:divBdr>
        </w:div>
      </w:divsChild>
    </w:div>
    <w:div w:id="211577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34CB3-7117-47C3-931D-BD14C37B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6892</Words>
  <Characters>41594</Characters>
  <Application>Microsoft Office Word</Application>
  <DocSecurity>0</DocSecurity>
  <Lines>346</Lines>
  <Paragraphs>96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POLITECNICO DI MILANO Capitolato speciale d’oneri</vt:lpstr>
      <vt:lpstr>POLITECNICO DI MILANO Capitolato speciale d’oneri</vt:lpstr>
    </vt:vector>
  </TitlesOfParts>
  <Company>Politecnico di Milano</Company>
  <LinksUpToDate>false</LinksUpToDate>
  <CharactersWithSpaces>48390</CharactersWithSpaces>
  <SharedDoc>false</SharedDoc>
  <HLinks>
    <vt:vector size="6" baseType="variant">
      <vt:variant>
        <vt:i4>3801113</vt:i4>
      </vt:variant>
      <vt:variant>
        <vt:i4>204</vt:i4>
      </vt:variant>
      <vt:variant>
        <vt:i4>0</vt:i4>
      </vt:variant>
      <vt:variant>
        <vt:i4>5</vt:i4>
      </vt:variant>
      <vt:variant>
        <vt:lpwstr>mailto:comunicazione@polimi.it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POLITECNICO DI MILANO Capitolato speciale d’oneri</dc:title>
  <dc:creator>Francesco Cavazzana</dc:creator>
  <cp:lastModifiedBy>Stefano Frontini</cp:lastModifiedBy>
  <cp:revision>3</cp:revision>
  <cp:lastPrinted>2025-09-02T07:49:00Z</cp:lastPrinted>
  <dcterms:created xsi:type="dcterms:W3CDTF">2025-09-02T07:48:00Z</dcterms:created>
  <dcterms:modified xsi:type="dcterms:W3CDTF">2025-09-02T07:49:00Z</dcterms:modified>
</cp:coreProperties>
</file>